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C" w:rsidRPr="00B05263" w:rsidRDefault="00B05263">
      <w:pPr>
        <w:rPr>
          <w:b/>
        </w:rPr>
      </w:pPr>
      <w:r w:rsidRPr="00B05263">
        <w:rPr>
          <w:b/>
        </w:rPr>
        <w:t>Tableau descriptif de la séquence</w:t>
      </w:r>
    </w:p>
    <w:p w:rsidR="00B05263" w:rsidRPr="00B05263" w:rsidRDefault="00B05263" w:rsidP="00B0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05263">
        <w:rPr>
          <w:b/>
        </w:rPr>
        <w:t>Séquence IV – Ecrire une nouvelle fantastique</w:t>
      </w:r>
    </w:p>
    <w:p w:rsidR="00B05263" w:rsidRDefault="00B05263" w:rsidP="00B05263">
      <w:pPr>
        <w:spacing w:after="0"/>
        <w:rPr>
          <w:rFonts w:ascii="Times New Roman" w:eastAsia="Calibri" w:hAnsi="Times New Roman" w:cs="Times New Roman"/>
          <w:b/>
          <w:color w:val="FF0000"/>
        </w:rPr>
      </w:pPr>
      <w:r w:rsidRPr="009E6263">
        <w:rPr>
          <w:rFonts w:ascii="Times New Roman" w:eastAsia="Calibri" w:hAnsi="Times New Roman" w:cs="Times New Roman"/>
          <w:b/>
          <w:color w:val="FF0000"/>
          <w:u w:val="single"/>
        </w:rPr>
        <w:t>Objectifs</w:t>
      </w:r>
      <w:r w:rsidRPr="009E6263">
        <w:rPr>
          <w:rFonts w:ascii="Times New Roman" w:eastAsia="Calibri" w:hAnsi="Times New Roman" w:cs="Times New Roman"/>
          <w:b/>
          <w:color w:val="FF0000"/>
        </w:rPr>
        <w:t> :</w:t>
      </w:r>
      <w:r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B05263" w:rsidRDefault="00B05263" w:rsidP="00B0526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>Ecrire un long récit complexe en réinvestissant ses connaissances sur le fantastique</w:t>
      </w:r>
    </w:p>
    <w:p w:rsidR="00B05263" w:rsidRPr="00336BFF" w:rsidRDefault="00B05263" w:rsidP="00B0526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>Utiliser le lexique de la peur</w:t>
      </w:r>
    </w:p>
    <w:p w:rsidR="00B05263" w:rsidRDefault="00B05263" w:rsidP="00B0526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>Lire des extraits de Maupassant et de Poe.</w:t>
      </w:r>
    </w:p>
    <w:p w:rsidR="00B05263" w:rsidRPr="009E6263" w:rsidRDefault="00B05263" w:rsidP="00B0526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>Travailler son texte en vue de la publication sur un blog pédagogique.</w:t>
      </w:r>
    </w:p>
    <w:p w:rsidR="00B05263" w:rsidRDefault="00B05263"/>
    <w:tbl>
      <w:tblPr>
        <w:tblStyle w:val="Grilledutableau"/>
        <w:tblW w:w="0" w:type="auto"/>
        <w:tblLook w:val="04A0"/>
      </w:tblPr>
      <w:tblGrid>
        <w:gridCol w:w="3509"/>
        <w:gridCol w:w="3509"/>
        <w:gridCol w:w="3509"/>
      </w:tblGrid>
      <w:tr w:rsidR="00B05263" w:rsidTr="00B05263">
        <w:trPr>
          <w:trHeight w:val="365"/>
        </w:trPr>
        <w:tc>
          <w:tcPr>
            <w:tcW w:w="3509" w:type="dxa"/>
          </w:tcPr>
          <w:p w:rsidR="00B05263" w:rsidRPr="00B05263" w:rsidRDefault="00B05263" w:rsidP="00B05263">
            <w:pPr>
              <w:jc w:val="center"/>
              <w:rPr>
                <w:b/>
              </w:rPr>
            </w:pPr>
            <w:r w:rsidRPr="00B05263">
              <w:rPr>
                <w:b/>
              </w:rPr>
              <w:t>Séance et objectif</w:t>
            </w:r>
          </w:p>
        </w:tc>
        <w:tc>
          <w:tcPr>
            <w:tcW w:w="3509" w:type="dxa"/>
          </w:tcPr>
          <w:p w:rsidR="00B05263" w:rsidRPr="00B05263" w:rsidRDefault="00B05263" w:rsidP="00B05263">
            <w:pPr>
              <w:jc w:val="center"/>
              <w:rPr>
                <w:b/>
              </w:rPr>
            </w:pPr>
            <w:r w:rsidRPr="00B05263">
              <w:rPr>
                <w:b/>
              </w:rPr>
              <w:t>Support</w:t>
            </w:r>
            <w:r>
              <w:rPr>
                <w:b/>
              </w:rPr>
              <w:t>s</w:t>
            </w:r>
          </w:p>
        </w:tc>
        <w:tc>
          <w:tcPr>
            <w:tcW w:w="3509" w:type="dxa"/>
          </w:tcPr>
          <w:p w:rsidR="00B05263" w:rsidRPr="00B05263" w:rsidRDefault="00B05263" w:rsidP="00B05263">
            <w:pPr>
              <w:jc w:val="center"/>
              <w:rPr>
                <w:b/>
              </w:rPr>
            </w:pPr>
            <w:r w:rsidRPr="00B05263">
              <w:rPr>
                <w:b/>
              </w:rPr>
              <w:t>Activité</w:t>
            </w:r>
            <w:r>
              <w:rPr>
                <w:b/>
              </w:rPr>
              <w:t>s</w:t>
            </w:r>
          </w:p>
        </w:tc>
      </w:tr>
      <w:tr w:rsidR="00B05263" w:rsidTr="00B05263">
        <w:trPr>
          <w:trHeight w:val="345"/>
        </w:trPr>
        <w:tc>
          <w:tcPr>
            <w:tcW w:w="3509" w:type="dxa"/>
          </w:tcPr>
          <w:p w:rsidR="00B05263" w:rsidRDefault="00B05263">
            <w:r>
              <w:t>Séance 1 : Redéfinir la structure de la nouvelle et le fantastique</w:t>
            </w:r>
          </w:p>
        </w:tc>
        <w:tc>
          <w:tcPr>
            <w:tcW w:w="3509" w:type="dxa"/>
          </w:tcPr>
          <w:p w:rsidR="00B05263" w:rsidRDefault="00B05263">
            <w:r>
              <w:t>Textes fantastiques variés de la séquence précédente</w:t>
            </w:r>
          </w:p>
          <w:p w:rsidR="00B05263" w:rsidRDefault="00B05263">
            <w:r w:rsidRPr="00B05263">
              <w:rPr>
                <w:i/>
              </w:rPr>
              <w:t>La peur</w:t>
            </w:r>
            <w:r>
              <w:t>, Maupassant</w:t>
            </w:r>
          </w:p>
        </w:tc>
        <w:tc>
          <w:tcPr>
            <w:tcW w:w="3509" w:type="dxa"/>
          </w:tcPr>
          <w:p w:rsidR="00B05263" w:rsidRDefault="00B05263" w:rsidP="00B05263">
            <w:pPr>
              <w:pStyle w:val="Paragraphedeliste"/>
              <w:numPr>
                <w:ilvl w:val="0"/>
                <w:numId w:val="2"/>
              </w:numPr>
            </w:pPr>
            <w:r>
              <w:t>Brainstorming</w:t>
            </w:r>
          </w:p>
          <w:p w:rsidR="00B05263" w:rsidRDefault="00B05263" w:rsidP="00B05263">
            <w:pPr>
              <w:pStyle w:val="Paragraphedeliste"/>
              <w:numPr>
                <w:ilvl w:val="0"/>
                <w:numId w:val="2"/>
              </w:numPr>
            </w:pPr>
            <w:r>
              <w:t>Construction du schéma narratif</w:t>
            </w:r>
            <w:r w:rsidR="00FD5743">
              <w:t xml:space="preserve"> </w:t>
            </w:r>
            <w:proofErr w:type="gramStart"/>
            <w:r w:rsidR="00FD5743">
              <w:t>d’une nouvelle</w:t>
            </w:r>
            <w:proofErr w:type="gramEnd"/>
            <w:r w:rsidR="00FD5743">
              <w:t xml:space="preserve"> fantastique.</w:t>
            </w:r>
          </w:p>
          <w:p w:rsidR="00B05263" w:rsidRDefault="00B05263" w:rsidP="00B05263">
            <w:r w:rsidRPr="00B05263">
              <w:rPr>
                <w:u w:val="single"/>
              </w:rPr>
              <w:t>A faire</w:t>
            </w:r>
            <w:r>
              <w:t> : Se construire le champ lexical de la peur.</w:t>
            </w:r>
          </w:p>
        </w:tc>
      </w:tr>
      <w:tr w:rsidR="00B05263" w:rsidTr="00B05263">
        <w:trPr>
          <w:trHeight w:val="365"/>
        </w:trPr>
        <w:tc>
          <w:tcPr>
            <w:tcW w:w="3509" w:type="dxa"/>
          </w:tcPr>
          <w:p w:rsidR="00B05263" w:rsidRDefault="00B05263">
            <w:r>
              <w:t>Séance 2 : Elaborer une fiche sur le lexique de la peur.</w:t>
            </w:r>
          </w:p>
        </w:tc>
        <w:tc>
          <w:tcPr>
            <w:tcW w:w="3509" w:type="dxa"/>
          </w:tcPr>
          <w:p w:rsidR="00B05263" w:rsidRDefault="00B05263">
            <w:r>
              <w:t>Travaux de recherches des élèves</w:t>
            </w:r>
          </w:p>
        </w:tc>
        <w:tc>
          <w:tcPr>
            <w:tcW w:w="3509" w:type="dxa"/>
          </w:tcPr>
          <w:p w:rsidR="00B05263" w:rsidRDefault="00B05263" w:rsidP="00B05263">
            <w:pPr>
              <w:pStyle w:val="Paragraphedeliste"/>
              <w:numPr>
                <w:ilvl w:val="0"/>
                <w:numId w:val="2"/>
              </w:numPr>
            </w:pPr>
            <w:r>
              <w:t>Fabrication d’un champ lexical sous forme de carte heuristique.</w:t>
            </w:r>
          </w:p>
          <w:p w:rsidR="00B05263" w:rsidRDefault="00B05263" w:rsidP="00B05263">
            <w:r w:rsidRPr="00B05263">
              <w:rPr>
                <w:u w:val="single"/>
              </w:rPr>
              <w:t>A faire</w:t>
            </w:r>
            <w:r>
              <w:t xml:space="preserve"> : fiche d’exercices (manuel) sur le </w:t>
            </w:r>
            <w:r w:rsidR="00FD5743">
              <w:t>vocabulaire de l’univers fantastique : lieux, personnages, sentiments, modalisateurs (déjà vus précédemment)</w:t>
            </w:r>
          </w:p>
        </w:tc>
      </w:tr>
      <w:tr w:rsidR="00FD5743" w:rsidTr="00B05263">
        <w:trPr>
          <w:trHeight w:val="365"/>
        </w:trPr>
        <w:tc>
          <w:tcPr>
            <w:tcW w:w="3509" w:type="dxa"/>
          </w:tcPr>
          <w:p w:rsidR="00FD5743" w:rsidRDefault="00FD5743">
            <w:r>
              <w:t>Séance 3 : Construire et s’approprier l’espace de publication des nouvelles</w:t>
            </w:r>
          </w:p>
        </w:tc>
        <w:tc>
          <w:tcPr>
            <w:tcW w:w="3509" w:type="dxa"/>
          </w:tcPr>
          <w:p w:rsidR="00FD5743" w:rsidRDefault="00FD5743">
            <w:r>
              <w:t>Ouverture au préalable d’un blog du CRDP de Versailles par le professeur</w:t>
            </w:r>
          </w:p>
        </w:tc>
        <w:tc>
          <w:tcPr>
            <w:tcW w:w="3509" w:type="dxa"/>
          </w:tcPr>
          <w:p w:rsidR="00FD5743" w:rsidRDefault="001A0D89" w:rsidP="00B05263">
            <w:pPr>
              <w:pStyle w:val="Paragraphedeliste"/>
              <w:numPr>
                <w:ilvl w:val="0"/>
                <w:numId w:val="2"/>
              </w:numPr>
            </w:pPr>
            <w:r>
              <w:t>En salle informatique, v</w:t>
            </w:r>
            <w:r w:rsidR="00FD5743">
              <w:t xml:space="preserve">ote d’une apparence, d’un </w:t>
            </w:r>
            <w:proofErr w:type="gramStart"/>
            <w:r w:rsidR="00FD5743">
              <w:t>titres</w:t>
            </w:r>
            <w:proofErr w:type="gramEnd"/>
            <w:r w:rsidR="00FD5743">
              <w:t>, de catégories par les élèves.</w:t>
            </w:r>
          </w:p>
          <w:p w:rsidR="00FD5743" w:rsidRDefault="00FD5743" w:rsidP="00B05263">
            <w:pPr>
              <w:pStyle w:val="Paragraphedeliste"/>
              <w:numPr>
                <w:ilvl w:val="0"/>
                <w:numId w:val="2"/>
              </w:numPr>
            </w:pPr>
            <w:r>
              <w:t>Exercice d’écriture individuel  sur le thème : « Les objets s’animent »</w:t>
            </w:r>
          </w:p>
          <w:p w:rsidR="00FD5743" w:rsidRDefault="00FD5743" w:rsidP="00FD5743">
            <w:r w:rsidRPr="00FD5743">
              <w:rPr>
                <w:u w:val="single"/>
              </w:rPr>
              <w:t>A faire</w:t>
            </w:r>
            <w:r>
              <w:t> : Terminer le travail d’écriture.</w:t>
            </w:r>
          </w:p>
        </w:tc>
      </w:tr>
      <w:tr w:rsidR="00B05263" w:rsidTr="00B05263">
        <w:trPr>
          <w:trHeight w:val="365"/>
        </w:trPr>
        <w:tc>
          <w:tcPr>
            <w:tcW w:w="3509" w:type="dxa"/>
          </w:tcPr>
          <w:p w:rsidR="00B05263" w:rsidRDefault="00FD5743">
            <w:r>
              <w:t>Séance 4 : Définir un scénario de nouvelle</w:t>
            </w:r>
          </w:p>
        </w:tc>
        <w:tc>
          <w:tcPr>
            <w:tcW w:w="3509" w:type="dxa"/>
          </w:tcPr>
          <w:p w:rsidR="00B05263" w:rsidRDefault="00FD5743">
            <w:r>
              <w:t>Schéma narratif à remplir</w:t>
            </w:r>
          </w:p>
        </w:tc>
        <w:tc>
          <w:tcPr>
            <w:tcW w:w="3509" w:type="dxa"/>
          </w:tcPr>
          <w:p w:rsidR="00B05263" w:rsidRDefault="00FD5743">
            <w:r>
              <w:t>Travail en groupe au CDI, discussion sur les possibles et impossibles mises en scènes.</w:t>
            </w:r>
          </w:p>
          <w:p w:rsidR="00FD5743" w:rsidRDefault="00FD5743">
            <w:r>
              <w:t>Validation du professeur (notation du schéma narratif)</w:t>
            </w:r>
          </w:p>
        </w:tc>
      </w:tr>
      <w:tr w:rsidR="00B05263" w:rsidTr="00B05263">
        <w:trPr>
          <w:trHeight w:val="365"/>
        </w:trPr>
        <w:tc>
          <w:tcPr>
            <w:tcW w:w="3509" w:type="dxa"/>
          </w:tcPr>
          <w:p w:rsidR="00B05263" w:rsidRDefault="00996506">
            <w:r>
              <w:t>Séance 5</w:t>
            </w:r>
            <w:r w:rsidR="00FD5743">
              <w:t> : Travailler l’hésitation fantastique</w:t>
            </w:r>
          </w:p>
        </w:tc>
        <w:tc>
          <w:tcPr>
            <w:tcW w:w="3509" w:type="dxa"/>
          </w:tcPr>
          <w:p w:rsidR="00B05263" w:rsidRDefault="00FD5743">
            <w:r w:rsidRPr="00FD5743">
              <w:rPr>
                <w:i/>
              </w:rPr>
              <w:t xml:space="preserve">Le </w:t>
            </w:r>
            <w:proofErr w:type="spellStart"/>
            <w:r w:rsidRPr="00FD5743">
              <w:rPr>
                <w:i/>
              </w:rPr>
              <w:t>Horla</w:t>
            </w:r>
            <w:proofErr w:type="spellEnd"/>
            <w:r>
              <w:t>, Maupassant</w:t>
            </w:r>
          </w:p>
          <w:p w:rsidR="00FD5743" w:rsidRDefault="00FD5743">
            <w:r w:rsidRPr="00FD5743">
              <w:rPr>
                <w:i/>
              </w:rPr>
              <w:t>Contes de Noël</w:t>
            </w:r>
            <w:r>
              <w:t>, Maupassant</w:t>
            </w:r>
          </w:p>
          <w:p w:rsidR="00FD5743" w:rsidRDefault="00FD5743">
            <w:r w:rsidRPr="00FD5743">
              <w:rPr>
                <w:i/>
              </w:rPr>
              <w:t>Le Sphinx</w:t>
            </w:r>
            <w:r>
              <w:t>, Poe</w:t>
            </w:r>
          </w:p>
        </w:tc>
        <w:tc>
          <w:tcPr>
            <w:tcW w:w="3509" w:type="dxa"/>
          </w:tcPr>
          <w:p w:rsidR="00B05263" w:rsidRDefault="00FD5743" w:rsidP="00FD5743">
            <w:pPr>
              <w:pStyle w:val="Paragraphedeliste"/>
              <w:numPr>
                <w:ilvl w:val="0"/>
                <w:numId w:val="2"/>
              </w:numPr>
            </w:pPr>
            <w:r>
              <w:t>Lecture et compréhension, relevé de vocabulaire.</w:t>
            </w:r>
          </w:p>
          <w:p w:rsidR="001A0D89" w:rsidRDefault="001A0D89" w:rsidP="00FD5743">
            <w:pPr>
              <w:pStyle w:val="Paragraphedeliste"/>
              <w:numPr>
                <w:ilvl w:val="0"/>
                <w:numId w:val="2"/>
              </w:numPr>
            </w:pPr>
            <w:r>
              <w:t>Rappel sur les expansions du nom et leur importance dans les descriptions.</w:t>
            </w:r>
          </w:p>
          <w:p w:rsidR="00FD5743" w:rsidRDefault="00FD5743" w:rsidP="00FD5743">
            <w:pPr>
              <w:ind w:left="360"/>
            </w:pPr>
          </w:p>
        </w:tc>
      </w:tr>
      <w:tr w:rsidR="00B05263" w:rsidTr="00B05263">
        <w:trPr>
          <w:trHeight w:val="365"/>
        </w:trPr>
        <w:tc>
          <w:tcPr>
            <w:tcW w:w="3509" w:type="dxa"/>
          </w:tcPr>
          <w:p w:rsidR="00B05263" w:rsidRDefault="00996506">
            <w:r>
              <w:t>Séances 6</w:t>
            </w:r>
            <w:r w:rsidR="00FD5743">
              <w:t xml:space="preserve"> et suivantes : Rédiger pas à pas sa nouvelle individuellement.</w:t>
            </w:r>
          </w:p>
        </w:tc>
        <w:tc>
          <w:tcPr>
            <w:tcW w:w="3509" w:type="dxa"/>
          </w:tcPr>
          <w:p w:rsidR="00B05263" w:rsidRDefault="00FD5743">
            <w:r>
              <w:t>Travaux des séquences 3 et 4, imagination des élèves</w:t>
            </w:r>
          </w:p>
        </w:tc>
        <w:tc>
          <w:tcPr>
            <w:tcW w:w="3509" w:type="dxa"/>
          </w:tcPr>
          <w:p w:rsidR="00B05263" w:rsidRDefault="001A0D89" w:rsidP="001A0D89">
            <w:pPr>
              <w:pStyle w:val="Paragraphedeliste"/>
              <w:numPr>
                <w:ilvl w:val="0"/>
                <w:numId w:val="2"/>
              </w:numPr>
            </w:pPr>
            <w:r>
              <w:t>Ecriture en classe et à la maison de la nouvelle avec exercices et méthode  de relectures en cours de travail.</w:t>
            </w:r>
          </w:p>
        </w:tc>
      </w:tr>
    </w:tbl>
    <w:p w:rsidR="001A0D89" w:rsidRDefault="001A0D89"/>
    <w:sectPr w:rsidR="001A0D89" w:rsidSect="00B05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3D80"/>
    <w:multiLevelType w:val="hybridMultilevel"/>
    <w:tmpl w:val="91D65BE8"/>
    <w:lvl w:ilvl="0" w:tplc="834A25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4704"/>
    <w:multiLevelType w:val="hybridMultilevel"/>
    <w:tmpl w:val="DC6CD164"/>
    <w:lvl w:ilvl="0" w:tplc="0C4078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263"/>
    <w:rsid w:val="001A0D89"/>
    <w:rsid w:val="002D284C"/>
    <w:rsid w:val="00990935"/>
    <w:rsid w:val="00996506"/>
    <w:rsid w:val="00B05263"/>
    <w:rsid w:val="00FD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5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2009-09-03T15:50:00Z</dcterms:created>
  <dcterms:modified xsi:type="dcterms:W3CDTF">2009-09-03T16:45:00Z</dcterms:modified>
</cp:coreProperties>
</file>