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6B49" w14:textId="77777777" w:rsidR="0059108E" w:rsidRDefault="0059108E" w:rsidP="004E2DA8">
      <w:pPr>
        <w:jc w:val="both"/>
        <w:rPr>
          <w:rFonts w:asciiTheme="minorHAnsi" w:hAnsiTheme="minorHAnsi"/>
          <w:b/>
          <w:sz w:val="28"/>
          <w:szCs w:val="28"/>
        </w:rPr>
      </w:pPr>
    </w:p>
    <w:p w14:paraId="4AF3865E" w14:textId="77777777" w:rsidR="00C15E4D" w:rsidRDefault="00430443" w:rsidP="004E2DA8">
      <w:pPr>
        <w:jc w:val="both"/>
      </w:pPr>
      <w:r w:rsidRPr="00AE0CC2">
        <w:rPr>
          <w:rFonts w:asciiTheme="minorHAnsi" w:hAnsiTheme="minorHAnsi"/>
          <w:b/>
          <w:sz w:val="28"/>
          <w:szCs w:val="28"/>
        </w:rPr>
        <w:t>Atelier 3</w:t>
      </w:r>
      <w:r w:rsidR="00AE0CC2">
        <w:rPr>
          <w:rFonts w:asciiTheme="minorHAnsi" w:hAnsiTheme="minorHAnsi"/>
          <w:b/>
          <w:sz w:val="28"/>
          <w:szCs w:val="28"/>
        </w:rPr>
        <w:t xml:space="preserve"> : </w:t>
      </w:r>
      <w:r w:rsidR="00AE0CC2" w:rsidRPr="00AE0CC2">
        <w:rPr>
          <w:b/>
          <w:i/>
          <w:iCs/>
        </w:rPr>
        <w:t>Les Caractères</w:t>
      </w:r>
      <w:r w:rsidR="00AE0CC2" w:rsidRPr="00AE0CC2">
        <w:rPr>
          <w:b/>
        </w:rPr>
        <w:t xml:space="preserve"> de la Bruyère : quels aspects privilégier et lesquels laisser dans l’ombre pour rendre l’œuvre parlante pour les élèves</w:t>
      </w:r>
      <w:r w:rsidR="00AE0CC2">
        <w:t> ?</w:t>
      </w:r>
    </w:p>
    <w:p w14:paraId="7B769C7C" w14:textId="77777777" w:rsidR="00DB6173" w:rsidRDefault="00DB6173" w:rsidP="004E2DA8">
      <w:pPr>
        <w:jc w:val="both"/>
        <w:rPr>
          <w:rFonts w:ascii="Calibri" w:hAnsi="Calibri"/>
        </w:rPr>
      </w:pPr>
    </w:p>
    <w:p w14:paraId="105E472C" w14:textId="77777777" w:rsidR="0059108E" w:rsidRPr="00C15E4D" w:rsidRDefault="0059108E" w:rsidP="004E2DA8">
      <w:pPr>
        <w:jc w:val="both"/>
        <w:rPr>
          <w:rFonts w:ascii="Calibri" w:hAnsi="Calibri"/>
        </w:rPr>
      </w:pPr>
    </w:p>
    <w:tbl>
      <w:tblPr>
        <w:tblStyle w:val="Grilledutableau"/>
        <w:tblW w:w="9918" w:type="dxa"/>
        <w:tblLook w:val="04A0" w:firstRow="1" w:lastRow="0" w:firstColumn="1" w:lastColumn="0" w:noHBand="0" w:noVBand="1"/>
      </w:tblPr>
      <w:tblGrid>
        <w:gridCol w:w="2972"/>
        <w:gridCol w:w="3260"/>
        <w:gridCol w:w="3686"/>
      </w:tblGrid>
      <w:tr w:rsidR="00AE0CC2" w14:paraId="4C7F3983" w14:textId="77777777" w:rsidTr="00AE0CC2">
        <w:tc>
          <w:tcPr>
            <w:tcW w:w="2972" w:type="dxa"/>
          </w:tcPr>
          <w:p w14:paraId="0BDD1BDC" w14:textId="77777777" w:rsidR="00AE0CC2" w:rsidRDefault="00AE0CC2" w:rsidP="004E2DA8">
            <w:pPr>
              <w:jc w:val="both"/>
              <w:rPr>
                <w:rFonts w:asciiTheme="minorHAnsi" w:hAnsiTheme="minorHAnsi"/>
                <w:sz w:val="22"/>
                <w:szCs w:val="22"/>
              </w:rPr>
            </w:pPr>
            <w:r>
              <w:rPr>
                <w:rFonts w:asciiTheme="minorHAnsi" w:hAnsiTheme="minorHAnsi"/>
                <w:b/>
                <w:color w:val="4472C4" w:themeColor="accent1"/>
                <w:sz w:val="22"/>
                <w:szCs w:val="22"/>
              </w:rPr>
              <w:t xml:space="preserve">1. </w:t>
            </w:r>
            <w:r w:rsidRPr="00AE0CC2">
              <w:rPr>
                <w:rFonts w:asciiTheme="minorHAnsi" w:hAnsiTheme="minorHAnsi"/>
                <w:b/>
                <w:color w:val="4472C4" w:themeColor="accent1"/>
                <w:sz w:val="22"/>
                <w:szCs w:val="22"/>
              </w:rPr>
              <w:t>Quels extraits sont immédiatement parlants pour des élèves et pourquoi ?</w:t>
            </w:r>
          </w:p>
        </w:tc>
        <w:tc>
          <w:tcPr>
            <w:tcW w:w="3260" w:type="dxa"/>
          </w:tcPr>
          <w:p w14:paraId="3C82753A" w14:textId="77777777" w:rsidR="00AE0CC2" w:rsidRPr="00AE0CC2" w:rsidRDefault="00AE0CC2" w:rsidP="004E2DA8">
            <w:pPr>
              <w:jc w:val="both"/>
              <w:rPr>
                <w:rFonts w:asciiTheme="minorHAnsi" w:hAnsiTheme="minorHAnsi"/>
                <w:b/>
                <w:color w:val="4472C4" w:themeColor="accent1"/>
                <w:sz w:val="22"/>
                <w:szCs w:val="22"/>
              </w:rPr>
            </w:pPr>
            <w:r>
              <w:rPr>
                <w:rFonts w:asciiTheme="minorHAnsi" w:hAnsiTheme="minorHAnsi"/>
                <w:b/>
                <w:color w:val="4472C4" w:themeColor="accent1"/>
                <w:sz w:val="22"/>
                <w:szCs w:val="22"/>
              </w:rPr>
              <w:t>2. </w:t>
            </w:r>
            <w:r w:rsidRPr="00AE0CC2">
              <w:rPr>
                <w:rFonts w:asciiTheme="minorHAnsi" w:hAnsiTheme="minorHAnsi"/>
                <w:b/>
                <w:color w:val="4472C4" w:themeColor="accent1"/>
                <w:sz w:val="22"/>
                <w:szCs w:val="22"/>
              </w:rPr>
              <w:t>Quels extraits à première vu</w:t>
            </w:r>
            <w:r w:rsidR="00DB6173">
              <w:rPr>
                <w:rFonts w:asciiTheme="minorHAnsi" w:hAnsiTheme="minorHAnsi"/>
                <w:b/>
                <w:color w:val="4472C4" w:themeColor="accent1"/>
                <w:sz w:val="22"/>
                <w:szCs w:val="22"/>
              </w:rPr>
              <w:t xml:space="preserve">e </w:t>
            </w:r>
            <w:r w:rsidRPr="00AE0CC2">
              <w:rPr>
                <w:rFonts w:asciiTheme="minorHAnsi" w:hAnsiTheme="minorHAnsi"/>
                <w:b/>
                <w:color w:val="4472C4" w:themeColor="accent1"/>
                <w:sz w:val="22"/>
                <w:szCs w:val="22"/>
              </w:rPr>
              <w:t>éloignés peuvent, une fois élucidés, prendre du sens pour les élèves ? Pourquoi ?</w:t>
            </w:r>
          </w:p>
          <w:p w14:paraId="73D815A6" w14:textId="77777777" w:rsidR="00AE0CC2" w:rsidRDefault="00AE0CC2" w:rsidP="004E2DA8">
            <w:pPr>
              <w:jc w:val="both"/>
              <w:rPr>
                <w:rFonts w:asciiTheme="minorHAnsi" w:hAnsiTheme="minorHAnsi"/>
                <w:sz w:val="22"/>
                <w:szCs w:val="22"/>
              </w:rPr>
            </w:pPr>
          </w:p>
        </w:tc>
        <w:tc>
          <w:tcPr>
            <w:tcW w:w="3686" w:type="dxa"/>
          </w:tcPr>
          <w:p w14:paraId="43C36A81" w14:textId="77777777" w:rsidR="00AE0CC2" w:rsidRPr="00AE0CC2" w:rsidRDefault="00AE0CC2" w:rsidP="004E2DA8">
            <w:pPr>
              <w:jc w:val="both"/>
              <w:rPr>
                <w:rFonts w:asciiTheme="minorHAnsi" w:hAnsiTheme="minorHAnsi"/>
                <w:b/>
                <w:color w:val="4472C4" w:themeColor="accent1"/>
                <w:sz w:val="22"/>
                <w:szCs w:val="22"/>
              </w:rPr>
            </w:pPr>
            <w:r>
              <w:rPr>
                <w:rFonts w:asciiTheme="minorHAnsi" w:hAnsiTheme="minorHAnsi"/>
                <w:b/>
                <w:color w:val="4472C4" w:themeColor="accent1"/>
                <w:sz w:val="22"/>
                <w:szCs w:val="22"/>
              </w:rPr>
              <w:t>3. </w:t>
            </w:r>
            <w:r w:rsidRPr="00AE0CC2">
              <w:rPr>
                <w:rFonts w:asciiTheme="minorHAnsi" w:hAnsiTheme="minorHAnsi"/>
                <w:b/>
                <w:color w:val="4472C4" w:themeColor="accent1"/>
                <w:sz w:val="22"/>
                <w:szCs w:val="22"/>
              </w:rPr>
              <w:t>Quels extraits laisser dans l’ombre parce que risquant de demeurer éloignés, même après élucidations ? Pourquoi ?</w:t>
            </w:r>
          </w:p>
          <w:p w14:paraId="3AD9B19A" w14:textId="77777777" w:rsidR="00AE0CC2" w:rsidRDefault="00AE0CC2" w:rsidP="004E2DA8">
            <w:pPr>
              <w:jc w:val="both"/>
              <w:rPr>
                <w:rFonts w:asciiTheme="minorHAnsi" w:hAnsiTheme="minorHAnsi"/>
                <w:sz w:val="22"/>
                <w:szCs w:val="22"/>
              </w:rPr>
            </w:pPr>
          </w:p>
        </w:tc>
      </w:tr>
      <w:tr w:rsidR="00AE0CC2" w14:paraId="3326DACA" w14:textId="77777777" w:rsidTr="00AE0CC2">
        <w:tc>
          <w:tcPr>
            <w:tcW w:w="2972" w:type="dxa"/>
          </w:tcPr>
          <w:p w14:paraId="47CE24E4" w14:textId="77777777" w:rsidR="00AE0CC2" w:rsidRDefault="00AE0CC2" w:rsidP="004E2DA8">
            <w:pPr>
              <w:jc w:val="both"/>
              <w:rPr>
                <w:rFonts w:asciiTheme="minorHAnsi" w:hAnsiTheme="minorHAnsi"/>
                <w:sz w:val="22"/>
                <w:szCs w:val="22"/>
              </w:rPr>
            </w:pPr>
          </w:p>
          <w:p w14:paraId="4A6A118C" w14:textId="77777777" w:rsidR="00DB6173" w:rsidRDefault="00DB6173" w:rsidP="004E2DA8">
            <w:pPr>
              <w:jc w:val="both"/>
              <w:rPr>
                <w:rFonts w:asciiTheme="minorHAnsi" w:hAnsiTheme="minorHAnsi"/>
                <w:sz w:val="22"/>
                <w:szCs w:val="22"/>
              </w:rPr>
            </w:pPr>
          </w:p>
          <w:p w14:paraId="62301614" w14:textId="77777777" w:rsidR="00DB6173" w:rsidRDefault="00DB6173" w:rsidP="004E2DA8">
            <w:pPr>
              <w:jc w:val="both"/>
              <w:rPr>
                <w:rFonts w:asciiTheme="minorHAnsi" w:hAnsiTheme="minorHAnsi"/>
                <w:sz w:val="22"/>
                <w:szCs w:val="22"/>
              </w:rPr>
            </w:pPr>
          </w:p>
          <w:p w14:paraId="69CBDE85" w14:textId="77777777" w:rsidR="00DB6173" w:rsidRDefault="00DB6173" w:rsidP="004E2DA8">
            <w:pPr>
              <w:jc w:val="both"/>
              <w:rPr>
                <w:rFonts w:asciiTheme="minorHAnsi" w:hAnsiTheme="minorHAnsi"/>
                <w:sz w:val="22"/>
                <w:szCs w:val="22"/>
              </w:rPr>
            </w:pPr>
          </w:p>
          <w:p w14:paraId="4D248BAD" w14:textId="77777777" w:rsidR="00DB6173" w:rsidRDefault="00DB6173" w:rsidP="004E2DA8">
            <w:pPr>
              <w:jc w:val="both"/>
              <w:rPr>
                <w:rFonts w:asciiTheme="minorHAnsi" w:hAnsiTheme="minorHAnsi"/>
                <w:sz w:val="22"/>
                <w:szCs w:val="22"/>
              </w:rPr>
            </w:pPr>
          </w:p>
          <w:p w14:paraId="0E0F5341" w14:textId="77777777" w:rsidR="00DB6173" w:rsidRDefault="00DB6173" w:rsidP="004E2DA8">
            <w:pPr>
              <w:jc w:val="both"/>
              <w:rPr>
                <w:rFonts w:asciiTheme="minorHAnsi" w:hAnsiTheme="minorHAnsi"/>
                <w:sz w:val="22"/>
                <w:szCs w:val="22"/>
              </w:rPr>
            </w:pPr>
          </w:p>
          <w:p w14:paraId="7CF98B33" w14:textId="77777777" w:rsidR="00DB6173" w:rsidRDefault="00DB6173" w:rsidP="004E2DA8">
            <w:pPr>
              <w:jc w:val="both"/>
              <w:rPr>
                <w:rFonts w:asciiTheme="minorHAnsi" w:hAnsiTheme="minorHAnsi"/>
                <w:sz w:val="22"/>
                <w:szCs w:val="22"/>
              </w:rPr>
            </w:pPr>
          </w:p>
          <w:p w14:paraId="0C5E1246" w14:textId="77777777" w:rsidR="00DB6173" w:rsidRDefault="00DB6173" w:rsidP="004E2DA8">
            <w:pPr>
              <w:jc w:val="both"/>
              <w:rPr>
                <w:rFonts w:asciiTheme="minorHAnsi" w:hAnsiTheme="minorHAnsi"/>
                <w:sz w:val="22"/>
                <w:szCs w:val="22"/>
              </w:rPr>
            </w:pPr>
          </w:p>
        </w:tc>
        <w:tc>
          <w:tcPr>
            <w:tcW w:w="3260" w:type="dxa"/>
          </w:tcPr>
          <w:p w14:paraId="0FEFCCE4" w14:textId="77777777" w:rsidR="00AE0CC2" w:rsidRDefault="00AE0CC2" w:rsidP="004E2DA8">
            <w:pPr>
              <w:jc w:val="both"/>
              <w:rPr>
                <w:rFonts w:asciiTheme="minorHAnsi" w:hAnsiTheme="minorHAnsi"/>
                <w:sz w:val="22"/>
                <w:szCs w:val="22"/>
              </w:rPr>
            </w:pPr>
          </w:p>
        </w:tc>
        <w:tc>
          <w:tcPr>
            <w:tcW w:w="3686" w:type="dxa"/>
          </w:tcPr>
          <w:p w14:paraId="7D9408E9" w14:textId="77777777" w:rsidR="00AE0CC2" w:rsidRDefault="00AE0CC2" w:rsidP="004E2DA8">
            <w:pPr>
              <w:jc w:val="both"/>
              <w:rPr>
                <w:rFonts w:asciiTheme="minorHAnsi" w:hAnsiTheme="minorHAnsi"/>
                <w:sz w:val="22"/>
                <w:szCs w:val="22"/>
              </w:rPr>
            </w:pPr>
          </w:p>
        </w:tc>
      </w:tr>
      <w:tr w:rsidR="00AE0CC2" w14:paraId="57ECEADF" w14:textId="77777777" w:rsidTr="00AE0CC2">
        <w:tc>
          <w:tcPr>
            <w:tcW w:w="2972" w:type="dxa"/>
          </w:tcPr>
          <w:p w14:paraId="74A452DE" w14:textId="77777777" w:rsidR="00AE0CC2" w:rsidRDefault="00AE0CC2" w:rsidP="004E2DA8">
            <w:pPr>
              <w:jc w:val="both"/>
              <w:rPr>
                <w:rFonts w:asciiTheme="minorHAnsi" w:hAnsiTheme="minorHAnsi"/>
                <w:sz w:val="22"/>
                <w:szCs w:val="22"/>
              </w:rPr>
            </w:pPr>
          </w:p>
          <w:p w14:paraId="5F0C0688" w14:textId="77777777" w:rsidR="00DB6173" w:rsidRDefault="00DB6173" w:rsidP="004E2DA8">
            <w:pPr>
              <w:jc w:val="both"/>
              <w:rPr>
                <w:rFonts w:asciiTheme="minorHAnsi" w:hAnsiTheme="minorHAnsi"/>
                <w:sz w:val="22"/>
                <w:szCs w:val="22"/>
              </w:rPr>
            </w:pPr>
          </w:p>
          <w:p w14:paraId="6B638138" w14:textId="77777777" w:rsidR="00DB6173" w:rsidRDefault="00DB6173" w:rsidP="004E2DA8">
            <w:pPr>
              <w:jc w:val="both"/>
              <w:rPr>
                <w:rFonts w:asciiTheme="minorHAnsi" w:hAnsiTheme="minorHAnsi"/>
                <w:sz w:val="22"/>
                <w:szCs w:val="22"/>
              </w:rPr>
            </w:pPr>
          </w:p>
          <w:p w14:paraId="63613E2C" w14:textId="77777777" w:rsidR="00DB6173" w:rsidRDefault="00DB6173" w:rsidP="004E2DA8">
            <w:pPr>
              <w:jc w:val="both"/>
              <w:rPr>
                <w:rFonts w:asciiTheme="minorHAnsi" w:hAnsiTheme="minorHAnsi"/>
                <w:sz w:val="22"/>
                <w:szCs w:val="22"/>
              </w:rPr>
            </w:pPr>
          </w:p>
          <w:p w14:paraId="249B0F81" w14:textId="77777777" w:rsidR="00DB6173" w:rsidRDefault="00DB6173" w:rsidP="004E2DA8">
            <w:pPr>
              <w:jc w:val="both"/>
              <w:rPr>
                <w:rFonts w:asciiTheme="minorHAnsi" w:hAnsiTheme="minorHAnsi"/>
                <w:sz w:val="22"/>
                <w:szCs w:val="22"/>
              </w:rPr>
            </w:pPr>
          </w:p>
        </w:tc>
        <w:tc>
          <w:tcPr>
            <w:tcW w:w="3260" w:type="dxa"/>
          </w:tcPr>
          <w:p w14:paraId="6BAE8274" w14:textId="77777777" w:rsidR="00AE0CC2" w:rsidRDefault="00AE0CC2" w:rsidP="004E2DA8">
            <w:pPr>
              <w:jc w:val="both"/>
              <w:rPr>
                <w:rFonts w:asciiTheme="minorHAnsi" w:hAnsiTheme="minorHAnsi"/>
                <w:sz w:val="22"/>
                <w:szCs w:val="22"/>
              </w:rPr>
            </w:pPr>
          </w:p>
        </w:tc>
        <w:tc>
          <w:tcPr>
            <w:tcW w:w="3686" w:type="dxa"/>
          </w:tcPr>
          <w:p w14:paraId="20CF9DFE" w14:textId="77777777" w:rsidR="00AE0CC2" w:rsidRDefault="00AE0CC2" w:rsidP="004E2DA8">
            <w:pPr>
              <w:jc w:val="both"/>
              <w:rPr>
                <w:rFonts w:asciiTheme="minorHAnsi" w:hAnsiTheme="minorHAnsi"/>
                <w:sz w:val="22"/>
                <w:szCs w:val="22"/>
              </w:rPr>
            </w:pPr>
          </w:p>
        </w:tc>
      </w:tr>
      <w:tr w:rsidR="00AE0CC2" w14:paraId="3AA6B41B" w14:textId="77777777" w:rsidTr="00AE0CC2">
        <w:tc>
          <w:tcPr>
            <w:tcW w:w="2972" w:type="dxa"/>
          </w:tcPr>
          <w:p w14:paraId="36FB3F6F" w14:textId="77777777" w:rsidR="00AE0CC2" w:rsidRDefault="00AE0CC2" w:rsidP="004E2DA8">
            <w:pPr>
              <w:jc w:val="both"/>
              <w:rPr>
                <w:rFonts w:asciiTheme="minorHAnsi" w:hAnsiTheme="minorHAnsi"/>
                <w:sz w:val="22"/>
                <w:szCs w:val="22"/>
              </w:rPr>
            </w:pPr>
          </w:p>
          <w:p w14:paraId="5FBD57AB" w14:textId="77777777" w:rsidR="00DB6173" w:rsidRDefault="00DB6173" w:rsidP="004E2DA8">
            <w:pPr>
              <w:jc w:val="both"/>
              <w:rPr>
                <w:rFonts w:asciiTheme="minorHAnsi" w:hAnsiTheme="minorHAnsi"/>
                <w:sz w:val="22"/>
                <w:szCs w:val="22"/>
              </w:rPr>
            </w:pPr>
          </w:p>
          <w:p w14:paraId="7DD92CDC" w14:textId="77777777" w:rsidR="00DB6173" w:rsidRDefault="00DB6173" w:rsidP="004E2DA8">
            <w:pPr>
              <w:jc w:val="both"/>
              <w:rPr>
                <w:rFonts w:asciiTheme="minorHAnsi" w:hAnsiTheme="minorHAnsi"/>
                <w:sz w:val="22"/>
                <w:szCs w:val="22"/>
              </w:rPr>
            </w:pPr>
          </w:p>
          <w:p w14:paraId="0F9AE9CA" w14:textId="77777777" w:rsidR="00DB6173" w:rsidRDefault="00DB6173" w:rsidP="004E2DA8">
            <w:pPr>
              <w:jc w:val="both"/>
              <w:rPr>
                <w:rFonts w:asciiTheme="minorHAnsi" w:hAnsiTheme="minorHAnsi"/>
                <w:sz w:val="22"/>
                <w:szCs w:val="22"/>
              </w:rPr>
            </w:pPr>
          </w:p>
          <w:p w14:paraId="45079338" w14:textId="77777777" w:rsidR="00DB6173" w:rsidRDefault="00DB6173" w:rsidP="004E2DA8">
            <w:pPr>
              <w:jc w:val="both"/>
              <w:rPr>
                <w:rFonts w:asciiTheme="minorHAnsi" w:hAnsiTheme="minorHAnsi"/>
                <w:sz w:val="22"/>
                <w:szCs w:val="22"/>
              </w:rPr>
            </w:pPr>
          </w:p>
        </w:tc>
        <w:tc>
          <w:tcPr>
            <w:tcW w:w="3260" w:type="dxa"/>
          </w:tcPr>
          <w:p w14:paraId="4EA7A4F5" w14:textId="77777777" w:rsidR="00AE0CC2" w:rsidRDefault="00AE0CC2" w:rsidP="004E2DA8">
            <w:pPr>
              <w:jc w:val="both"/>
              <w:rPr>
                <w:rFonts w:asciiTheme="minorHAnsi" w:hAnsiTheme="minorHAnsi"/>
                <w:sz w:val="22"/>
                <w:szCs w:val="22"/>
              </w:rPr>
            </w:pPr>
          </w:p>
        </w:tc>
        <w:tc>
          <w:tcPr>
            <w:tcW w:w="3686" w:type="dxa"/>
          </w:tcPr>
          <w:p w14:paraId="10702E23" w14:textId="77777777" w:rsidR="00AE0CC2" w:rsidRDefault="00AE0CC2" w:rsidP="004E2DA8">
            <w:pPr>
              <w:jc w:val="both"/>
              <w:rPr>
                <w:rFonts w:asciiTheme="minorHAnsi" w:hAnsiTheme="minorHAnsi"/>
                <w:sz w:val="22"/>
                <w:szCs w:val="22"/>
              </w:rPr>
            </w:pPr>
          </w:p>
        </w:tc>
      </w:tr>
      <w:tr w:rsidR="00AE0CC2" w14:paraId="787F9D18" w14:textId="77777777" w:rsidTr="00AE0CC2">
        <w:tc>
          <w:tcPr>
            <w:tcW w:w="2972" w:type="dxa"/>
          </w:tcPr>
          <w:p w14:paraId="28583CE9" w14:textId="77777777" w:rsidR="00AE0CC2" w:rsidRDefault="00AE0CC2" w:rsidP="004E2DA8">
            <w:pPr>
              <w:jc w:val="both"/>
              <w:rPr>
                <w:rFonts w:asciiTheme="minorHAnsi" w:hAnsiTheme="minorHAnsi"/>
                <w:sz w:val="22"/>
                <w:szCs w:val="22"/>
              </w:rPr>
            </w:pPr>
          </w:p>
          <w:p w14:paraId="5C258CF6" w14:textId="77777777" w:rsidR="00DB6173" w:rsidRDefault="00DB6173" w:rsidP="004E2DA8">
            <w:pPr>
              <w:jc w:val="both"/>
              <w:rPr>
                <w:rFonts w:asciiTheme="minorHAnsi" w:hAnsiTheme="minorHAnsi"/>
                <w:sz w:val="22"/>
                <w:szCs w:val="22"/>
              </w:rPr>
            </w:pPr>
          </w:p>
          <w:p w14:paraId="279D9CCD" w14:textId="77777777" w:rsidR="00DB6173" w:rsidRDefault="00DB6173" w:rsidP="004E2DA8">
            <w:pPr>
              <w:jc w:val="both"/>
              <w:rPr>
                <w:rFonts w:asciiTheme="minorHAnsi" w:hAnsiTheme="minorHAnsi"/>
                <w:sz w:val="22"/>
                <w:szCs w:val="22"/>
              </w:rPr>
            </w:pPr>
          </w:p>
          <w:p w14:paraId="6495195F" w14:textId="77777777" w:rsidR="00DB6173" w:rsidRDefault="00DB6173" w:rsidP="004E2DA8">
            <w:pPr>
              <w:jc w:val="both"/>
              <w:rPr>
                <w:rFonts w:asciiTheme="minorHAnsi" w:hAnsiTheme="minorHAnsi"/>
                <w:sz w:val="22"/>
                <w:szCs w:val="22"/>
              </w:rPr>
            </w:pPr>
          </w:p>
          <w:p w14:paraId="46FB347E" w14:textId="77777777" w:rsidR="00DB6173" w:rsidRDefault="00DB6173" w:rsidP="004E2DA8">
            <w:pPr>
              <w:jc w:val="both"/>
              <w:rPr>
                <w:rFonts w:asciiTheme="minorHAnsi" w:hAnsiTheme="minorHAnsi"/>
                <w:sz w:val="22"/>
                <w:szCs w:val="22"/>
              </w:rPr>
            </w:pPr>
          </w:p>
        </w:tc>
        <w:tc>
          <w:tcPr>
            <w:tcW w:w="3260" w:type="dxa"/>
          </w:tcPr>
          <w:p w14:paraId="2E199D97" w14:textId="77777777" w:rsidR="00AE0CC2" w:rsidRDefault="00AE0CC2" w:rsidP="004E2DA8">
            <w:pPr>
              <w:jc w:val="both"/>
              <w:rPr>
                <w:rFonts w:asciiTheme="minorHAnsi" w:hAnsiTheme="minorHAnsi"/>
                <w:sz w:val="22"/>
                <w:szCs w:val="22"/>
              </w:rPr>
            </w:pPr>
          </w:p>
        </w:tc>
        <w:tc>
          <w:tcPr>
            <w:tcW w:w="3686" w:type="dxa"/>
          </w:tcPr>
          <w:p w14:paraId="27BF7F33" w14:textId="77777777" w:rsidR="00AE0CC2" w:rsidRDefault="00AE0CC2" w:rsidP="004E2DA8">
            <w:pPr>
              <w:jc w:val="both"/>
              <w:rPr>
                <w:rFonts w:asciiTheme="minorHAnsi" w:hAnsiTheme="minorHAnsi"/>
                <w:sz w:val="22"/>
                <w:szCs w:val="22"/>
              </w:rPr>
            </w:pPr>
          </w:p>
        </w:tc>
      </w:tr>
      <w:tr w:rsidR="00AE0CC2" w14:paraId="003E3925" w14:textId="77777777" w:rsidTr="00AE0CC2">
        <w:tc>
          <w:tcPr>
            <w:tcW w:w="2972" w:type="dxa"/>
          </w:tcPr>
          <w:p w14:paraId="52BA8C31" w14:textId="77777777" w:rsidR="00AE0CC2" w:rsidRDefault="00AE0CC2" w:rsidP="004E2DA8">
            <w:pPr>
              <w:jc w:val="both"/>
              <w:rPr>
                <w:rFonts w:asciiTheme="minorHAnsi" w:hAnsiTheme="minorHAnsi"/>
                <w:sz w:val="22"/>
                <w:szCs w:val="22"/>
              </w:rPr>
            </w:pPr>
          </w:p>
          <w:p w14:paraId="59A111FC" w14:textId="77777777" w:rsidR="00DB6173" w:rsidRDefault="00DB6173" w:rsidP="004E2DA8">
            <w:pPr>
              <w:jc w:val="both"/>
              <w:rPr>
                <w:rFonts w:asciiTheme="minorHAnsi" w:hAnsiTheme="minorHAnsi"/>
                <w:sz w:val="22"/>
                <w:szCs w:val="22"/>
              </w:rPr>
            </w:pPr>
          </w:p>
          <w:p w14:paraId="133BD6C1" w14:textId="77777777" w:rsidR="00DB6173" w:rsidRDefault="00DB6173" w:rsidP="004E2DA8">
            <w:pPr>
              <w:jc w:val="both"/>
              <w:rPr>
                <w:rFonts w:asciiTheme="minorHAnsi" w:hAnsiTheme="minorHAnsi"/>
                <w:sz w:val="22"/>
                <w:szCs w:val="22"/>
              </w:rPr>
            </w:pPr>
          </w:p>
        </w:tc>
        <w:tc>
          <w:tcPr>
            <w:tcW w:w="3260" w:type="dxa"/>
          </w:tcPr>
          <w:p w14:paraId="79AA544B" w14:textId="77777777" w:rsidR="00AE0CC2" w:rsidRDefault="00AE0CC2" w:rsidP="004E2DA8">
            <w:pPr>
              <w:jc w:val="both"/>
              <w:rPr>
                <w:rFonts w:asciiTheme="minorHAnsi" w:hAnsiTheme="minorHAnsi"/>
                <w:sz w:val="22"/>
                <w:szCs w:val="22"/>
              </w:rPr>
            </w:pPr>
          </w:p>
        </w:tc>
        <w:tc>
          <w:tcPr>
            <w:tcW w:w="3686" w:type="dxa"/>
          </w:tcPr>
          <w:p w14:paraId="1670CB91" w14:textId="77777777" w:rsidR="00AE0CC2" w:rsidRDefault="00AE0CC2" w:rsidP="004E2DA8">
            <w:pPr>
              <w:jc w:val="both"/>
              <w:rPr>
                <w:rFonts w:asciiTheme="minorHAnsi" w:hAnsiTheme="minorHAnsi"/>
                <w:sz w:val="22"/>
                <w:szCs w:val="22"/>
              </w:rPr>
            </w:pPr>
          </w:p>
        </w:tc>
      </w:tr>
      <w:tr w:rsidR="00AE0CC2" w14:paraId="45F5228C" w14:textId="77777777" w:rsidTr="00AE0CC2">
        <w:tc>
          <w:tcPr>
            <w:tcW w:w="2972" w:type="dxa"/>
          </w:tcPr>
          <w:p w14:paraId="6E22EE25" w14:textId="77777777" w:rsidR="00AE0CC2" w:rsidRDefault="00AE0CC2" w:rsidP="004E2DA8">
            <w:pPr>
              <w:jc w:val="both"/>
              <w:rPr>
                <w:rFonts w:asciiTheme="minorHAnsi" w:hAnsiTheme="minorHAnsi"/>
                <w:sz w:val="22"/>
                <w:szCs w:val="22"/>
              </w:rPr>
            </w:pPr>
          </w:p>
          <w:p w14:paraId="4D16FA01" w14:textId="77777777" w:rsidR="00DB6173" w:rsidRDefault="00DB6173" w:rsidP="004E2DA8">
            <w:pPr>
              <w:jc w:val="both"/>
              <w:rPr>
                <w:rFonts w:asciiTheme="minorHAnsi" w:hAnsiTheme="minorHAnsi"/>
                <w:sz w:val="22"/>
                <w:szCs w:val="22"/>
              </w:rPr>
            </w:pPr>
          </w:p>
          <w:p w14:paraId="0581C445" w14:textId="77777777" w:rsidR="00DB6173" w:rsidRDefault="00DB6173" w:rsidP="004E2DA8">
            <w:pPr>
              <w:jc w:val="both"/>
              <w:rPr>
                <w:rFonts w:asciiTheme="minorHAnsi" w:hAnsiTheme="minorHAnsi"/>
                <w:sz w:val="22"/>
                <w:szCs w:val="22"/>
              </w:rPr>
            </w:pPr>
          </w:p>
          <w:p w14:paraId="5E533E9E" w14:textId="77777777" w:rsidR="00DB6173" w:rsidRDefault="00DB6173" w:rsidP="004E2DA8">
            <w:pPr>
              <w:jc w:val="both"/>
              <w:rPr>
                <w:rFonts w:asciiTheme="minorHAnsi" w:hAnsiTheme="minorHAnsi"/>
                <w:sz w:val="22"/>
                <w:szCs w:val="22"/>
              </w:rPr>
            </w:pPr>
          </w:p>
          <w:p w14:paraId="3A960C0A" w14:textId="77777777" w:rsidR="00DB6173" w:rsidRDefault="00DB6173" w:rsidP="004E2DA8">
            <w:pPr>
              <w:jc w:val="both"/>
              <w:rPr>
                <w:rFonts w:asciiTheme="minorHAnsi" w:hAnsiTheme="minorHAnsi"/>
                <w:sz w:val="22"/>
                <w:szCs w:val="22"/>
              </w:rPr>
            </w:pPr>
          </w:p>
        </w:tc>
        <w:tc>
          <w:tcPr>
            <w:tcW w:w="3260" w:type="dxa"/>
          </w:tcPr>
          <w:p w14:paraId="2958B0E7" w14:textId="77777777" w:rsidR="00AE0CC2" w:rsidRDefault="00AE0CC2" w:rsidP="004E2DA8">
            <w:pPr>
              <w:jc w:val="both"/>
              <w:rPr>
                <w:rFonts w:asciiTheme="minorHAnsi" w:hAnsiTheme="minorHAnsi"/>
                <w:sz w:val="22"/>
                <w:szCs w:val="22"/>
              </w:rPr>
            </w:pPr>
          </w:p>
        </w:tc>
        <w:tc>
          <w:tcPr>
            <w:tcW w:w="3686" w:type="dxa"/>
          </w:tcPr>
          <w:p w14:paraId="4A875C84" w14:textId="77777777" w:rsidR="00AE0CC2" w:rsidRDefault="00AE0CC2" w:rsidP="004E2DA8">
            <w:pPr>
              <w:jc w:val="both"/>
              <w:rPr>
                <w:rFonts w:asciiTheme="minorHAnsi" w:hAnsiTheme="minorHAnsi"/>
                <w:sz w:val="22"/>
                <w:szCs w:val="22"/>
              </w:rPr>
            </w:pPr>
          </w:p>
        </w:tc>
      </w:tr>
      <w:tr w:rsidR="00AE0CC2" w14:paraId="46C3D87C" w14:textId="77777777" w:rsidTr="00AE0CC2">
        <w:tc>
          <w:tcPr>
            <w:tcW w:w="2972" w:type="dxa"/>
          </w:tcPr>
          <w:p w14:paraId="683B3298" w14:textId="77777777" w:rsidR="00AE0CC2" w:rsidRDefault="00AE0CC2" w:rsidP="004E2DA8">
            <w:pPr>
              <w:jc w:val="both"/>
              <w:rPr>
                <w:rFonts w:asciiTheme="minorHAnsi" w:hAnsiTheme="minorHAnsi"/>
                <w:sz w:val="22"/>
                <w:szCs w:val="22"/>
              </w:rPr>
            </w:pPr>
          </w:p>
          <w:p w14:paraId="4210D3F9" w14:textId="77777777" w:rsidR="00DB6173" w:rsidRDefault="00DB6173" w:rsidP="004E2DA8">
            <w:pPr>
              <w:jc w:val="both"/>
              <w:rPr>
                <w:rFonts w:asciiTheme="minorHAnsi" w:hAnsiTheme="minorHAnsi"/>
                <w:sz w:val="22"/>
                <w:szCs w:val="22"/>
              </w:rPr>
            </w:pPr>
          </w:p>
          <w:p w14:paraId="1AA0E0BC" w14:textId="77777777" w:rsidR="00DB6173" w:rsidRDefault="00DB6173" w:rsidP="004E2DA8">
            <w:pPr>
              <w:jc w:val="both"/>
              <w:rPr>
                <w:rFonts w:asciiTheme="minorHAnsi" w:hAnsiTheme="minorHAnsi"/>
                <w:sz w:val="22"/>
                <w:szCs w:val="22"/>
              </w:rPr>
            </w:pPr>
          </w:p>
          <w:p w14:paraId="28DA47A4" w14:textId="77777777" w:rsidR="00DB6173" w:rsidRDefault="00DB6173" w:rsidP="004E2DA8">
            <w:pPr>
              <w:jc w:val="both"/>
              <w:rPr>
                <w:rFonts w:asciiTheme="minorHAnsi" w:hAnsiTheme="minorHAnsi"/>
                <w:sz w:val="22"/>
                <w:szCs w:val="22"/>
              </w:rPr>
            </w:pPr>
          </w:p>
          <w:p w14:paraId="58FB3305" w14:textId="77777777" w:rsidR="00DB6173" w:rsidRDefault="00DB6173" w:rsidP="004E2DA8">
            <w:pPr>
              <w:jc w:val="both"/>
              <w:rPr>
                <w:rFonts w:asciiTheme="minorHAnsi" w:hAnsiTheme="minorHAnsi"/>
                <w:sz w:val="22"/>
                <w:szCs w:val="22"/>
              </w:rPr>
            </w:pPr>
          </w:p>
          <w:p w14:paraId="37E13BDB" w14:textId="77777777" w:rsidR="00DB6173" w:rsidRDefault="00DB6173" w:rsidP="004E2DA8">
            <w:pPr>
              <w:jc w:val="both"/>
              <w:rPr>
                <w:rFonts w:asciiTheme="minorHAnsi" w:hAnsiTheme="minorHAnsi"/>
                <w:sz w:val="22"/>
                <w:szCs w:val="22"/>
              </w:rPr>
            </w:pPr>
          </w:p>
        </w:tc>
        <w:tc>
          <w:tcPr>
            <w:tcW w:w="3260" w:type="dxa"/>
          </w:tcPr>
          <w:p w14:paraId="56C20FC2" w14:textId="77777777" w:rsidR="00AE0CC2" w:rsidRDefault="00AE0CC2" w:rsidP="004E2DA8">
            <w:pPr>
              <w:jc w:val="both"/>
              <w:rPr>
                <w:rFonts w:asciiTheme="minorHAnsi" w:hAnsiTheme="minorHAnsi"/>
                <w:sz w:val="22"/>
                <w:szCs w:val="22"/>
              </w:rPr>
            </w:pPr>
          </w:p>
        </w:tc>
        <w:tc>
          <w:tcPr>
            <w:tcW w:w="3686" w:type="dxa"/>
          </w:tcPr>
          <w:p w14:paraId="6DE35F17" w14:textId="77777777" w:rsidR="00AE0CC2" w:rsidRDefault="00AE0CC2" w:rsidP="004E2DA8">
            <w:pPr>
              <w:jc w:val="both"/>
              <w:rPr>
                <w:rFonts w:asciiTheme="minorHAnsi" w:hAnsiTheme="minorHAnsi"/>
                <w:sz w:val="22"/>
                <w:szCs w:val="22"/>
              </w:rPr>
            </w:pPr>
          </w:p>
        </w:tc>
      </w:tr>
    </w:tbl>
    <w:p w14:paraId="6254F2DF" w14:textId="77777777" w:rsidR="00AE0CC2" w:rsidRDefault="00AE0CC2" w:rsidP="004E2DA8">
      <w:pPr>
        <w:jc w:val="both"/>
        <w:rPr>
          <w:rFonts w:asciiTheme="minorHAnsi" w:hAnsiTheme="minorHAnsi"/>
          <w:sz w:val="22"/>
          <w:szCs w:val="22"/>
        </w:rPr>
      </w:pPr>
      <w:r>
        <w:rPr>
          <w:rFonts w:asciiTheme="minorHAnsi" w:hAnsiTheme="minorHAnsi"/>
          <w:sz w:val="22"/>
          <w:szCs w:val="22"/>
        </w:rPr>
        <w:br w:type="page"/>
      </w:r>
    </w:p>
    <w:p w14:paraId="6FF64F71" w14:textId="77777777" w:rsidR="00C20204" w:rsidRPr="00AE0CC2" w:rsidRDefault="00C20204" w:rsidP="004E2DA8">
      <w:pPr>
        <w:jc w:val="both"/>
        <w:rPr>
          <w:rFonts w:asciiTheme="minorHAnsi" w:hAnsiTheme="minorHAnsi"/>
          <w:sz w:val="22"/>
          <w:szCs w:val="22"/>
        </w:rPr>
      </w:pPr>
    </w:p>
    <w:p w14:paraId="57529A9C" w14:textId="77777777" w:rsidR="0059108E" w:rsidRPr="00AE0CC2" w:rsidRDefault="00577B54" w:rsidP="004E2DA8">
      <w:pPr>
        <w:pStyle w:val="NormalWeb"/>
        <w:shd w:val="clear" w:color="auto" w:fill="FFFFFF"/>
        <w:spacing w:before="120" w:beforeAutospacing="0" w:after="120" w:afterAutospacing="0"/>
        <w:jc w:val="both"/>
        <w:rPr>
          <w:rFonts w:asciiTheme="minorHAnsi" w:hAnsiTheme="minorHAnsi" w:cstheme="minorHAnsi"/>
          <w:b/>
          <w:color w:val="202122"/>
          <w:sz w:val="22"/>
          <w:szCs w:val="22"/>
        </w:rPr>
      </w:pPr>
      <w:r w:rsidRPr="00AE0CC2">
        <w:rPr>
          <w:rFonts w:asciiTheme="minorHAnsi" w:hAnsiTheme="minorHAnsi" w:cstheme="minorHAnsi"/>
          <w:b/>
          <w:color w:val="202122"/>
          <w:sz w:val="22"/>
          <w:szCs w:val="22"/>
        </w:rPr>
        <w:t>V, De la société et de la conversation</w:t>
      </w:r>
    </w:p>
    <w:p w14:paraId="1702368E" w14:textId="77777777" w:rsidR="00577B54" w:rsidRPr="000648E0" w:rsidRDefault="00577B54" w:rsidP="004E2DA8">
      <w:pPr>
        <w:pStyle w:val="NormalWeb"/>
        <w:shd w:val="clear" w:color="auto" w:fill="FFFFFF"/>
        <w:spacing w:before="120" w:beforeAutospacing="0" w:after="120" w:afterAutospacing="0"/>
        <w:jc w:val="both"/>
        <w:rPr>
          <w:rFonts w:asciiTheme="minorHAnsi" w:hAnsiTheme="minorHAnsi" w:cstheme="minorHAnsi"/>
          <w:color w:val="202122"/>
          <w:sz w:val="22"/>
          <w:szCs w:val="22"/>
        </w:rPr>
      </w:pPr>
      <w:r w:rsidRPr="000648E0">
        <w:rPr>
          <w:rFonts w:asciiTheme="minorHAnsi" w:hAnsiTheme="minorHAnsi" w:cstheme="minorHAnsi"/>
          <w:b/>
          <w:color w:val="202122"/>
          <w:sz w:val="22"/>
          <w:szCs w:val="22"/>
        </w:rPr>
        <w:t>7 (V)</w:t>
      </w:r>
      <w:r w:rsidR="000648E0">
        <w:rPr>
          <w:rFonts w:asciiTheme="minorHAnsi" w:hAnsiTheme="minorHAnsi" w:cstheme="minorHAnsi"/>
          <w:color w:val="202122"/>
          <w:sz w:val="22"/>
          <w:szCs w:val="22"/>
        </w:rPr>
        <w:t xml:space="preserve"> </w:t>
      </w:r>
      <w:r w:rsidRPr="00471FAC">
        <w:rPr>
          <w:rFonts w:asciiTheme="minorHAnsi" w:hAnsiTheme="minorHAnsi" w:cstheme="minorHAnsi"/>
          <w:color w:val="202122"/>
          <w:sz w:val="20"/>
          <w:szCs w:val="20"/>
        </w:rPr>
        <w:t xml:space="preserve">Que dites-vous ? Comment ? Je n’y suis pas ; vous plairait-il de recommencer ? J’y suis encore moins. Je devine enfin : vous voulez, Acis, me dire qu’il fait froid ; que ne disiez-vous : « Il fait froid » ? Vous voulez m’apprendre qu’il pleut </w:t>
      </w:r>
      <w:proofErr w:type="gramStart"/>
      <w:r w:rsidRPr="00471FAC">
        <w:rPr>
          <w:rFonts w:asciiTheme="minorHAnsi" w:hAnsiTheme="minorHAnsi" w:cstheme="minorHAnsi"/>
          <w:color w:val="202122"/>
          <w:sz w:val="20"/>
          <w:szCs w:val="20"/>
        </w:rPr>
        <w:t>ou</w:t>
      </w:r>
      <w:proofErr w:type="gramEnd"/>
      <w:r w:rsidRPr="00471FAC">
        <w:rPr>
          <w:rFonts w:asciiTheme="minorHAnsi" w:hAnsiTheme="minorHAnsi" w:cstheme="minorHAnsi"/>
          <w:color w:val="202122"/>
          <w:sz w:val="20"/>
          <w:szCs w:val="20"/>
        </w:rPr>
        <w:t xml:space="preserve"> qu’il neige ; dites : « Il pleut, il neige. » Vous me trouvez bon visage, et vous désirez de m’en féliciter ; dites : « Je vous trouve bon visage. »</w:t>
      </w:r>
    </w:p>
    <w:p w14:paraId="4AF39DEF" w14:textId="77777777" w:rsidR="00577B54" w:rsidRDefault="00577B54"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r w:rsidRPr="00471FAC">
        <w:rPr>
          <w:rFonts w:asciiTheme="minorHAnsi" w:hAnsiTheme="minorHAnsi" w:cstheme="minorHAnsi"/>
          <w:color w:val="202122"/>
          <w:sz w:val="20"/>
          <w:szCs w:val="20"/>
        </w:rPr>
        <w:t xml:space="preserve">— Mais, répondez-vous, cela est bien uni et bien clair ; et d’ailleurs qui ne pourrait pas en dire autant ? — Qu’importe, Acis ? Est-ce un si grand mal d’être entendu quand on parle, et de parler comme tout le monde ? Une chose vous manque, Acis, à vous et à vos semblables les diseurs de </w:t>
      </w:r>
      <w:proofErr w:type="spellStart"/>
      <w:r w:rsidRPr="00471FAC">
        <w:rPr>
          <w:rFonts w:asciiTheme="minorHAnsi" w:hAnsiTheme="minorHAnsi" w:cstheme="minorHAnsi"/>
          <w:color w:val="202122"/>
          <w:sz w:val="20"/>
          <w:szCs w:val="20"/>
        </w:rPr>
        <w:t>pho</w:t>
      </w:r>
      <w:r w:rsidR="00584C3D" w:rsidRPr="00471FAC">
        <w:rPr>
          <w:rFonts w:asciiTheme="minorHAnsi" w:hAnsiTheme="minorHAnsi" w:cstheme="minorHAnsi"/>
          <w:color w:val="202122"/>
          <w:sz w:val="20"/>
          <w:szCs w:val="20"/>
        </w:rPr>
        <w:t>e</w:t>
      </w:r>
      <w:r w:rsidRPr="00471FAC">
        <w:rPr>
          <w:rFonts w:asciiTheme="minorHAnsi" w:hAnsiTheme="minorHAnsi" w:cstheme="minorHAnsi"/>
          <w:color w:val="202122"/>
          <w:sz w:val="20"/>
          <w:szCs w:val="20"/>
        </w:rPr>
        <w:t>bus</w:t>
      </w:r>
      <w:proofErr w:type="spellEnd"/>
      <w:r w:rsidRPr="00471FAC">
        <w:rPr>
          <w:rFonts w:asciiTheme="minorHAnsi" w:hAnsiTheme="minorHAnsi" w:cstheme="minorHAnsi"/>
          <w:color w:val="202122"/>
          <w:sz w:val="20"/>
          <w:szCs w:val="20"/>
        </w:rPr>
        <w:t> ; vous ne vous en défiez point, et je vais vous jeter dans l’étonnement : une chose vous manque, c’est l’esprit. Ce n’est pas tout : il y a en vous une chose de trop, qui est l’opinion d’en avoir plus que les autres ; voilà la source de votre pompeux galimatias, de vos phrases embrouillées, et de vos grands mots qui ne signifient rien. Vous abordez cet homme, ou vous entrez dans cette chambre ; je vous tire par votre habit, et vous dis à l’oreille : « Ne songez point à avoir de l’esprit, n’en ayez point, c’est votre rôle ; ayez, si vous pouvez, un langage simple, et tel que l’</w:t>
      </w:r>
      <w:proofErr w:type="spellStart"/>
      <w:r w:rsidRPr="00471FAC">
        <w:rPr>
          <w:rFonts w:asciiTheme="minorHAnsi" w:hAnsiTheme="minorHAnsi" w:cstheme="minorHAnsi"/>
          <w:color w:val="202122"/>
          <w:sz w:val="20"/>
          <w:szCs w:val="20"/>
        </w:rPr>
        <w:t>ont</w:t>
      </w:r>
      <w:proofErr w:type="spellEnd"/>
      <w:r w:rsidRPr="00471FAC">
        <w:rPr>
          <w:rFonts w:asciiTheme="minorHAnsi" w:hAnsiTheme="minorHAnsi" w:cstheme="minorHAnsi"/>
          <w:color w:val="202122"/>
          <w:sz w:val="20"/>
          <w:szCs w:val="20"/>
        </w:rPr>
        <w:t xml:space="preserve"> ceux en qui vous ne trouvez aucun esprit peut-être alors croira-t-on que vous en </w:t>
      </w:r>
      <w:proofErr w:type="gramStart"/>
      <w:r w:rsidRPr="00471FAC">
        <w:rPr>
          <w:rFonts w:asciiTheme="minorHAnsi" w:hAnsiTheme="minorHAnsi" w:cstheme="minorHAnsi"/>
          <w:color w:val="202122"/>
          <w:sz w:val="20"/>
          <w:szCs w:val="20"/>
        </w:rPr>
        <w:t>avez</w:t>
      </w:r>
      <w:proofErr w:type="gramEnd"/>
      <w:r w:rsidRPr="00471FAC">
        <w:rPr>
          <w:rFonts w:asciiTheme="minorHAnsi" w:hAnsiTheme="minorHAnsi" w:cstheme="minorHAnsi"/>
          <w:color w:val="202122"/>
          <w:sz w:val="20"/>
          <w:szCs w:val="20"/>
        </w:rPr>
        <w:t>. </w:t>
      </w:r>
    </w:p>
    <w:p w14:paraId="7EFEA413" w14:textId="77777777" w:rsidR="004E2DA8" w:rsidRDefault="004E2DA8"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09E96D55" w14:textId="77777777" w:rsidR="004E2DA8" w:rsidRDefault="004E2DA8" w:rsidP="004E2DA8">
      <w:pPr>
        <w:pStyle w:val="NormalWeb"/>
        <w:spacing w:before="120" w:beforeAutospacing="0" w:after="120" w:afterAutospacing="0"/>
        <w:jc w:val="both"/>
        <w:rPr>
          <w:rFonts w:asciiTheme="minorHAnsi" w:hAnsiTheme="minorHAnsi" w:cstheme="minorHAnsi"/>
          <w:color w:val="202122"/>
          <w:sz w:val="20"/>
          <w:szCs w:val="20"/>
        </w:rPr>
      </w:pPr>
      <w:r w:rsidRPr="004C581F">
        <w:rPr>
          <w:rFonts w:asciiTheme="minorHAnsi" w:hAnsiTheme="minorHAnsi" w:cstheme="minorHAnsi"/>
          <w:b/>
          <w:color w:val="202122"/>
          <w:sz w:val="20"/>
          <w:szCs w:val="20"/>
        </w:rPr>
        <w:t>40 (I)</w:t>
      </w:r>
      <w:r>
        <w:rPr>
          <w:rFonts w:asciiTheme="minorHAnsi" w:hAnsiTheme="minorHAnsi" w:cstheme="minorHAnsi"/>
          <w:b/>
          <w:color w:val="202122"/>
          <w:sz w:val="20"/>
          <w:szCs w:val="20"/>
        </w:rPr>
        <w:t xml:space="preserve"> </w:t>
      </w:r>
      <w:r w:rsidRPr="004C581F">
        <w:rPr>
          <w:rFonts w:asciiTheme="minorHAnsi" w:hAnsiTheme="minorHAnsi" w:cstheme="minorHAnsi"/>
          <w:color w:val="202122"/>
          <w:sz w:val="20"/>
          <w:szCs w:val="20"/>
        </w:rPr>
        <w:t>L’intérieur des familles est souvent troublé par les défiances, par les jalousies et par l’antipathie, pendant que des dehors contents, paisibles et enjoués nous trompent, et nous y font supposer une paix qui n’y est point : il y en a peu qui gagnent à être approfondies. Cette visite que vous rendez vient de suspendre une querelle domestique, qui n’attend que votre retraite pour recommencer.</w:t>
      </w:r>
    </w:p>
    <w:p w14:paraId="5B14163E" w14:textId="77777777" w:rsidR="004E2DA8" w:rsidRPr="000648E0" w:rsidRDefault="004E2DA8" w:rsidP="004E2DA8">
      <w:pPr>
        <w:pStyle w:val="NormalWeb"/>
        <w:spacing w:before="120" w:beforeAutospacing="0" w:after="120" w:afterAutospacing="0"/>
        <w:jc w:val="both"/>
        <w:rPr>
          <w:rFonts w:asciiTheme="minorHAnsi" w:hAnsiTheme="minorHAnsi" w:cstheme="minorHAnsi"/>
          <w:b/>
          <w:color w:val="202122"/>
          <w:sz w:val="20"/>
          <w:szCs w:val="20"/>
        </w:rPr>
      </w:pPr>
    </w:p>
    <w:p w14:paraId="2CA6237D" w14:textId="77777777" w:rsidR="004E2DA8" w:rsidRPr="0059108E" w:rsidRDefault="004E2DA8" w:rsidP="004E2DA8">
      <w:pPr>
        <w:pStyle w:val="NormalWeb"/>
        <w:spacing w:before="120" w:beforeAutospacing="0" w:after="120" w:afterAutospacing="0"/>
        <w:jc w:val="both"/>
        <w:rPr>
          <w:rFonts w:asciiTheme="minorHAnsi" w:hAnsiTheme="minorHAnsi" w:cstheme="minorHAnsi"/>
          <w:b/>
          <w:sz w:val="20"/>
          <w:szCs w:val="20"/>
        </w:rPr>
      </w:pPr>
      <w:r w:rsidRPr="004C581F">
        <w:rPr>
          <w:rFonts w:asciiTheme="minorHAnsi" w:hAnsiTheme="minorHAnsi" w:cstheme="minorHAnsi"/>
          <w:b/>
          <w:color w:val="202122"/>
          <w:sz w:val="20"/>
          <w:szCs w:val="20"/>
        </w:rPr>
        <w:t xml:space="preserve">50 (IV) </w:t>
      </w:r>
      <w:r w:rsidRPr="0059108E">
        <w:rPr>
          <w:rFonts w:asciiTheme="minorHAnsi" w:hAnsiTheme="minorHAnsi" w:cstheme="minorHAnsi"/>
          <w:sz w:val="20"/>
          <w:szCs w:val="20"/>
        </w:rPr>
        <w:t>Il y a une chose que l’on n’a point vue sous le ciel et que selon toutes les apparences on ne verra jamais : c’est une petite ville qui n’est divisée en aucuns partis ; où les familles sont unies, et où les cousins se voient avec confiance ; où un mariage n’engendre point une guerre civile ; où la querelle des rangs ne se réveille pas à tous moments par l’offrande, l’encens et le pain bénit, par les processions et par les obsèques ; d’où l’on a banni les caquets, le mensonge et la médisance ; où l’on voit parler ensemble le bailli et le président, les élus et les assesseurs ; où le doyen vit bien avec ses chanoines ; où les chanoines ne dédaignent pas les chapelains, et où ceux-ci souffrent les chantres.</w:t>
      </w:r>
    </w:p>
    <w:p w14:paraId="7CAC3984" w14:textId="77777777" w:rsidR="004E2DA8" w:rsidRDefault="004E2DA8"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76276540" w14:textId="77777777" w:rsidR="0059108E" w:rsidRDefault="0059108E"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60644275" w14:textId="77777777" w:rsidR="004E2DA8" w:rsidRDefault="004E2DA8" w:rsidP="004E2DA8">
      <w:pPr>
        <w:jc w:val="both"/>
        <w:rPr>
          <w:rFonts w:asciiTheme="minorHAnsi" w:hAnsiTheme="minorHAnsi"/>
          <w:b/>
          <w:color w:val="202122"/>
          <w:sz w:val="22"/>
          <w:szCs w:val="22"/>
          <w:shd w:val="clear" w:color="auto" w:fill="FFFFFF"/>
        </w:rPr>
      </w:pPr>
      <w:r w:rsidRPr="00AE0CC2">
        <w:rPr>
          <w:rFonts w:asciiTheme="minorHAnsi" w:hAnsiTheme="minorHAnsi"/>
          <w:b/>
          <w:color w:val="202122"/>
          <w:sz w:val="22"/>
          <w:szCs w:val="22"/>
          <w:shd w:val="clear" w:color="auto" w:fill="FFFFFF"/>
        </w:rPr>
        <w:t>VI, Des biens de fortune</w:t>
      </w:r>
    </w:p>
    <w:p w14:paraId="0156663D" w14:textId="77777777" w:rsidR="005A7CB0" w:rsidRPr="00AE0CC2" w:rsidRDefault="005A7CB0" w:rsidP="004E2DA8">
      <w:pPr>
        <w:jc w:val="both"/>
        <w:rPr>
          <w:rFonts w:asciiTheme="minorHAnsi" w:hAnsiTheme="minorHAnsi"/>
          <w:b/>
          <w:color w:val="202122"/>
          <w:sz w:val="22"/>
          <w:szCs w:val="22"/>
          <w:shd w:val="clear" w:color="auto" w:fill="FFFFFF"/>
        </w:rPr>
      </w:pPr>
    </w:p>
    <w:p w14:paraId="6A9CDC91" w14:textId="77777777" w:rsidR="004E2DA8" w:rsidRPr="0067530E" w:rsidRDefault="005A7CB0" w:rsidP="004E2DA8">
      <w:pPr>
        <w:jc w:val="both"/>
        <w:rPr>
          <w:rFonts w:asciiTheme="minorHAnsi" w:hAnsiTheme="minorHAnsi"/>
          <w:color w:val="202122"/>
          <w:sz w:val="20"/>
          <w:szCs w:val="20"/>
          <w:shd w:val="clear" w:color="auto" w:fill="FFFFFF"/>
        </w:rPr>
      </w:pPr>
      <w:r w:rsidRPr="005A7CB0">
        <w:rPr>
          <w:rFonts w:asciiTheme="minorHAnsi" w:hAnsiTheme="minorHAnsi"/>
          <w:b/>
          <w:sz w:val="20"/>
          <w:szCs w:val="20"/>
          <w:shd w:val="clear" w:color="auto" w:fill="FFFFFF"/>
        </w:rPr>
        <w:t>21 (V)</w:t>
      </w:r>
      <w:r w:rsidRPr="005A7CB0">
        <w:rPr>
          <w:rFonts w:asciiTheme="minorHAnsi" w:hAnsiTheme="minorHAnsi"/>
          <w:sz w:val="20"/>
          <w:szCs w:val="20"/>
          <w:shd w:val="clear" w:color="auto" w:fill="FFFFFF"/>
        </w:rPr>
        <w:t xml:space="preserve"> </w:t>
      </w:r>
      <w:r w:rsidR="004E2DA8" w:rsidRPr="0067530E">
        <w:rPr>
          <w:rFonts w:asciiTheme="minorHAnsi" w:hAnsiTheme="minorHAnsi"/>
          <w:color w:val="202122"/>
          <w:sz w:val="20"/>
          <w:szCs w:val="20"/>
          <w:shd w:val="clear" w:color="auto" w:fill="FFFFFF"/>
        </w:rPr>
        <w:t xml:space="preserve">On ne peut mieux user de sa fortune que fait Périandre : elle lui donne du rang, du crédit, de </w:t>
      </w:r>
      <w:r w:rsidR="004E2DA8" w:rsidRPr="0067530E">
        <w:rPr>
          <w:rFonts w:asciiTheme="minorHAnsi" w:hAnsiTheme="minorHAnsi" w:cstheme="minorHAnsi"/>
          <w:color w:val="202122"/>
          <w:sz w:val="20"/>
          <w:szCs w:val="20"/>
        </w:rPr>
        <w:t xml:space="preserve">l’autorité ; déjà on ne le </w:t>
      </w:r>
      <w:proofErr w:type="spellStart"/>
      <w:r w:rsidR="004E2DA8" w:rsidRPr="0067530E">
        <w:rPr>
          <w:rFonts w:asciiTheme="minorHAnsi" w:hAnsiTheme="minorHAnsi" w:cstheme="minorHAnsi"/>
          <w:color w:val="202122"/>
          <w:sz w:val="20"/>
          <w:szCs w:val="20"/>
        </w:rPr>
        <w:t>prie</w:t>
      </w:r>
      <w:proofErr w:type="spellEnd"/>
      <w:r w:rsidR="004E2DA8" w:rsidRPr="0067530E">
        <w:rPr>
          <w:rFonts w:asciiTheme="minorHAnsi" w:hAnsiTheme="minorHAnsi" w:cstheme="minorHAnsi"/>
          <w:color w:val="202122"/>
          <w:sz w:val="20"/>
          <w:szCs w:val="20"/>
        </w:rPr>
        <w:t xml:space="preserve"> plus d’accorder son amitié, on implore sa protection. Il a commencé par dire de soi-même : un homme de ma sorte ; il passe à dire : un homme de ma qualité ; il se donne pour tel, et il n’y a personne de ceux à qui il prête de l’argent, ou qu’il reçoit à sa table, qui est délicate, qui veuille s’y opposer. Sa demeure est superbe ; un dorique règne dans tous ses dehors ; ce n’est pas une porte, c’est un portique : est-ce la maison d’un particulier ? est-ce un temple ? le peuple s’y trompe. Il est le seigneur</w:t>
      </w:r>
      <w:r w:rsidR="004E2DA8" w:rsidRPr="0067530E">
        <w:rPr>
          <w:rFonts w:asciiTheme="minorHAnsi" w:hAnsiTheme="minorHAnsi"/>
          <w:color w:val="202122"/>
          <w:sz w:val="20"/>
          <w:szCs w:val="20"/>
          <w:shd w:val="clear" w:color="auto" w:fill="FFFFFF"/>
        </w:rPr>
        <w:t xml:space="preserve"> dominant de tout le quartier. C’est lui que l’on envie, et dont on voudrait voir la chute ; c’est lui dont la femme, par son collier de perles, s’est fait des ennemies de toutes les dames du voisinage. Tout se soutient dans cet homme ; rien encore ne se dément dans cette grandeur qu’il a acquise, dont il ne doit rien, qu’il a payée. Que son père, si vieux et si caduc, n’est-il mort il y a vingt ans et avant qu’il se fît dans le monde aucune mention de Périandre ! Comment pourra-t-il soutenir ces odieuses pancartes qui déchiffrent les conditions et qui souvent font rougir la veuve et les héritiers ? Les supprimera-t-il aux yeux de toute une ville jalouse, maligne, clairvoyante, et aux dépens de mille gens qui veulent absolument aller tenir leur rang à des obsèques ? Veut-on d’ailleurs qu’il fasse de son père un Noble homme, et peut-être un Honorable homme, lui qui est Messire ?</w:t>
      </w:r>
    </w:p>
    <w:p w14:paraId="1EC69F8A" w14:textId="77777777" w:rsidR="004E2DA8" w:rsidRDefault="004E2DA8"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44E32F8C" w14:textId="77777777" w:rsidR="005A7CB0" w:rsidRPr="004E2DA8" w:rsidRDefault="005A7CB0" w:rsidP="005A7CB0">
      <w:pPr>
        <w:pStyle w:val="NormalWeb"/>
        <w:spacing w:before="120" w:beforeAutospacing="0" w:after="120" w:afterAutospacing="0"/>
        <w:jc w:val="both"/>
        <w:rPr>
          <w:rFonts w:asciiTheme="minorHAnsi" w:hAnsiTheme="minorHAnsi" w:cstheme="minorHAnsi"/>
          <w:b/>
          <w:color w:val="202122"/>
          <w:sz w:val="20"/>
          <w:szCs w:val="20"/>
        </w:rPr>
      </w:pPr>
      <w:r w:rsidRPr="00DF3EF5">
        <w:rPr>
          <w:rFonts w:asciiTheme="minorHAnsi" w:hAnsiTheme="minorHAnsi" w:cstheme="minorHAnsi"/>
          <w:b/>
          <w:color w:val="202122"/>
          <w:sz w:val="20"/>
          <w:szCs w:val="20"/>
        </w:rPr>
        <w:t>72 (VI)</w:t>
      </w:r>
      <w:r>
        <w:rPr>
          <w:rFonts w:asciiTheme="minorHAnsi" w:hAnsiTheme="minorHAnsi" w:cstheme="minorHAnsi"/>
          <w:b/>
          <w:color w:val="202122"/>
          <w:sz w:val="20"/>
          <w:szCs w:val="20"/>
        </w:rPr>
        <w:t xml:space="preserve"> </w:t>
      </w:r>
      <w:r w:rsidRPr="00DF3EF5">
        <w:rPr>
          <w:rFonts w:asciiTheme="minorHAnsi" w:hAnsiTheme="minorHAnsi" w:cstheme="minorHAnsi"/>
          <w:color w:val="202122"/>
          <w:sz w:val="20"/>
          <w:szCs w:val="20"/>
        </w:rPr>
        <w:t>Une tenue d’états, ou les chambres assemblées pour une affaire très capitale, n’offrent point aux yeux rien de si grave et de si sérieux qu’une table de gens qui jouent</w:t>
      </w:r>
      <w:r w:rsidRPr="00DF3EF5">
        <w:rPr>
          <w:rStyle w:val="apple-converted-space"/>
          <w:rFonts w:asciiTheme="minorHAnsi" w:hAnsiTheme="minorHAnsi" w:cstheme="minorHAnsi"/>
          <w:color w:val="202122"/>
          <w:sz w:val="20"/>
          <w:szCs w:val="20"/>
        </w:rPr>
        <w:t> </w:t>
      </w:r>
      <w:r w:rsidRPr="00DF3EF5">
        <w:rPr>
          <w:rFonts w:asciiTheme="minorHAnsi" w:hAnsiTheme="minorHAnsi" w:cstheme="minorHAnsi"/>
          <w:color w:val="202122"/>
          <w:sz w:val="20"/>
          <w:szCs w:val="20"/>
        </w:rPr>
        <w:t>un grand jeu : une triste sévérité règne sur leurs visages ; implacables l’un pour l’autre, et irréconciliables ennemis pendant que la séance dure, ils ne reconnaissent plus ni liaisons, ni alliance, ni naissance, ni distinctions : le hasard seul, aveugle et farouche divinité, préside au cercle, et y décide souverainement ; ils l’honorent tous par un silence profond, et par une attention dont ils sont partout ailleurs fort incapables ; toutes les passions, comme suspendues, cèdent à une seule ; le courtisan alors n’est ni doux, ni flatteur, ni complaisant, ni même dévot.</w:t>
      </w:r>
    </w:p>
    <w:p w14:paraId="5AA3F376" w14:textId="77777777" w:rsidR="004E2DA8" w:rsidRDefault="004E2DA8"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5EBFDB65" w14:textId="77777777" w:rsidR="005A7CB0" w:rsidRDefault="005A7CB0" w:rsidP="005A7CB0">
      <w:pPr>
        <w:ind w:firstLine="360"/>
        <w:jc w:val="both"/>
        <w:rPr>
          <w:rFonts w:asciiTheme="minorHAnsi" w:hAnsiTheme="minorHAnsi"/>
          <w:b/>
          <w:sz w:val="22"/>
          <w:szCs w:val="22"/>
        </w:rPr>
      </w:pPr>
      <w:r w:rsidRPr="00525C29">
        <w:rPr>
          <w:rFonts w:asciiTheme="minorHAnsi" w:hAnsiTheme="minorHAnsi"/>
          <w:b/>
          <w:sz w:val="22"/>
          <w:szCs w:val="22"/>
        </w:rPr>
        <w:t xml:space="preserve">VII, De la </w:t>
      </w:r>
      <w:r>
        <w:rPr>
          <w:rFonts w:asciiTheme="minorHAnsi" w:hAnsiTheme="minorHAnsi"/>
          <w:b/>
          <w:sz w:val="22"/>
          <w:szCs w:val="22"/>
        </w:rPr>
        <w:t>ville</w:t>
      </w:r>
    </w:p>
    <w:p w14:paraId="01509041" w14:textId="77777777" w:rsidR="005A7CB0" w:rsidRPr="00525C29" w:rsidRDefault="005A7CB0" w:rsidP="005A7CB0">
      <w:pPr>
        <w:ind w:firstLine="360"/>
        <w:jc w:val="both"/>
        <w:rPr>
          <w:rFonts w:asciiTheme="minorHAnsi" w:hAnsiTheme="minorHAnsi"/>
          <w:b/>
          <w:sz w:val="22"/>
          <w:szCs w:val="22"/>
        </w:rPr>
      </w:pPr>
    </w:p>
    <w:p w14:paraId="0ABAC9EF" w14:textId="77777777" w:rsidR="005A7CB0" w:rsidRDefault="005A7CB0" w:rsidP="005A7CB0">
      <w:pPr>
        <w:jc w:val="both"/>
        <w:rPr>
          <w:rFonts w:asciiTheme="minorHAnsi" w:hAnsiTheme="minorHAnsi" w:cstheme="minorHAnsi"/>
          <w:color w:val="202122"/>
          <w:sz w:val="20"/>
          <w:szCs w:val="20"/>
          <w:shd w:val="clear" w:color="auto" w:fill="FFFFFF"/>
        </w:rPr>
      </w:pPr>
      <w:r w:rsidRPr="005A7CB0">
        <w:rPr>
          <w:rFonts w:asciiTheme="minorHAnsi" w:hAnsiTheme="minorHAnsi" w:cstheme="minorHAnsi"/>
          <w:b/>
          <w:color w:val="202122"/>
          <w:sz w:val="20"/>
          <w:szCs w:val="20"/>
          <w:shd w:val="clear" w:color="auto" w:fill="FFFFFF"/>
        </w:rPr>
        <w:t>I0 (V)</w:t>
      </w:r>
      <w:r w:rsidRPr="00CF6CCF">
        <w:rPr>
          <w:rFonts w:asciiTheme="minorHAnsi" w:hAnsiTheme="minorHAnsi" w:cstheme="minorHAnsi"/>
          <w:color w:val="202122"/>
          <w:sz w:val="20"/>
          <w:szCs w:val="20"/>
          <w:shd w:val="clear" w:color="auto" w:fill="FFFFFF"/>
        </w:rPr>
        <w:t xml:space="preserve"> J’entends dire des </w:t>
      </w:r>
      <w:proofErr w:type="spellStart"/>
      <w:r w:rsidRPr="00CF6CCF">
        <w:rPr>
          <w:rFonts w:asciiTheme="minorHAnsi" w:hAnsiTheme="minorHAnsi" w:cstheme="minorHAnsi"/>
          <w:color w:val="202122"/>
          <w:sz w:val="20"/>
          <w:szCs w:val="20"/>
          <w:shd w:val="clear" w:color="auto" w:fill="FFFFFF"/>
        </w:rPr>
        <w:t>Sannions</w:t>
      </w:r>
      <w:proofErr w:type="spellEnd"/>
      <w:r w:rsidRPr="00CF6CCF">
        <w:rPr>
          <w:rFonts w:asciiTheme="minorHAnsi" w:hAnsiTheme="minorHAnsi" w:cstheme="minorHAnsi"/>
          <w:color w:val="202122"/>
          <w:sz w:val="20"/>
          <w:szCs w:val="20"/>
          <w:shd w:val="clear" w:color="auto" w:fill="FFFFFF"/>
        </w:rPr>
        <w:t xml:space="preserve"> : « Même nom, mêmes armes ; la branche aînée, la branche cadette, les cadets de la seconde branche ; ceux-là, portent les armes pleines, ceux-ci brisent d’un lambel, et les autres d’une bordure dentelée. » Ils ont avec les Bourbons, sur une même couleur, un même métal ; ils portent, comme eux, deux et une : ce ne sont pas des fleurs de lis, mais ils s’en consolent ; peut-être dans leur cœur trouvent-ils leurs pièces aussi honorables, et ils les ont communes avec de grands seigneurs qui en sont contents : on les voit sur les litres et sur les vitrages, sur la porte de leur château, sur le pilier de leur haute-justice, où ils viennent de faire pendre un homme qui méritait le bannissement ; elles s’offrent aux yeux de toutes parts, elles sont sur les meubles et sur les serrures, elles sont semées sur les carrosses ; leurs livrées ne déshonorent point leurs armoiries. Je dirais volontiers aux </w:t>
      </w:r>
      <w:proofErr w:type="spellStart"/>
      <w:r w:rsidRPr="00CF6CCF">
        <w:rPr>
          <w:rFonts w:asciiTheme="minorHAnsi" w:hAnsiTheme="minorHAnsi" w:cstheme="minorHAnsi"/>
          <w:color w:val="202122"/>
          <w:sz w:val="20"/>
          <w:szCs w:val="20"/>
          <w:shd w:val="clear" w:color="auto" w:fill="FFFFFF"/>
        </w:rPr>
        <w:t>Sannions</w:t>
      </w:r>
      <w:proofErr w:type="spellEnd"/>
      <w:r w:rsidRPr="00CF6CCF">
        <w:rPr>
          <w:rFonts w:asciiTheme="minorHAnsi" w:hAnsiTheme="minorHAnsi" w:cstheme="minorHAnsi"/>
          <w:color w:val="202122"/>
          <w:sz w:val="20"/>
          <w:szCs w:val="20"/>
          <w:shd w:val="clear" w:color="auto" w:fill="FFFFFF"/>
        </w:rPr>
        <w:t> : « Votre folie est prématurée ; attendez du moins que le siècle s’achève sur votre race ; ceux qui ont vu votre grand-père, qui lui ont parlé, sont vieux, et ne sauraient plus vivre longtemps. Qui pourra dire comme eux : » Là il étalait, et vendait très cher" ?</w:t>
      </w:r>
    </w:p>
    <w:p w14:paraId="3AE191C5" w14:textId="77777777" w:rsidR="005A7CB0" w:rsidRDefault="005A7CB0" w:rsidP="005A7CB0">
      <w:pPr>
        <w:ind w:firstLine="360"/>
        <w:jc w:val="both"/>
        <w:rPr>
          <w:rFonts w:asciiTheme="minorHAnsi" w:hAnsiTheme="minorHAnsi"/>
          <w:b/>
          <w:sz w:val="22"/>
          <w:szCs w:val="22"/>
        </w:rPr>
      </w:pPr>
    </w:p>
    <w:p w14:paraId="7AA1FD87" w14:textId="77777777" w:rsidR="005A7CB0" w:rsidRDefault="005A7CB0" w:rsidP="005A7CB0">
      <w:pPr>
        <w:ind w:firstLine="360"/>
        <w:jc w:val="both"/>
        <w:rPr>
          <w:rFonts w:asciiTheme="minorHAnsi" w:hAnsiTheme="minorHAnsi"/>
          <w:b/>
          <w:sz w:val="22"/>
          <w:szCs w:val="22"/>
        </w:rPr>
      </w:pPr>
    </w:p>
    <w:p w14:paraId="33882D2A" w14:textId="77777777" w:rsidR="005A7CB0" w:rsidRPr="005A7CB0" w:rsidRDefault="005A7CB0" w:rsidP="005A7CB0">
      <w:pPr>
        <w:ind w:firstLine="360"/>
        <w:jc w:val="both"/>
        <w:rPr>
          <w:rFonts w:asciiTheme="minorHAnsi" w:hAnsiTheme="minorHAnsi"/>
          <w:b/>
          <w:sz w:val="22"/>
          <w:szCs w:val="22"/>
        </w:rPr>
      </w:pPr>
      <w:r w:rsidRPr="005A7CB0">
        <w:rPr>
          <w:rFonts w:asciiTheme="minorHAnsi" w:hAnsiTheme="minorHAnsi"/>
          <w:b/>
          <w:sz w:val="22"/>
          <w:szCs w:val="22"/>
        </w:rPr>
        <w:t>VIII, De la cour</w:t>
      </w:r>
    </w:p>
    <w:p w14:paraId="0A396752"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b/>
          <w:color w:val="202122"/>
          <w:sz w:val="20"/>
          <w:szCs w:val="20"/>
        </w:rPr>
      </w:pPr>
      <w:r w:rsidRPr="005A7CB0">
        <w:rPr>
          <w:rFonts w:asciiTheme="minorHAnsi" w:hAnsiTheme="minorHAnsi" w:cstheme="minorHAnsi"/>
          <w:b/>
          <w:color w:val="202122"/>
          <w:sz w:val="20"/>
          <w:szCs w:val="20"/>
        </w:rPr>
        <w:t>3 (IV)</w:t>
      </w:r>
    </w:p>
    <w:p w14:paraId="573D7E11"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color w:val="202122"/>
          <w:sz w:val="20"/>
          <w:szCs w:val="20"/>
        </w:rPr>
      </w:pPr>
      <w:r w:rsidRPr="005A7CB0">
        <w:rPr>
          <w:rFonts w:asciiTheme="minorHAnsi" w:hAnsiTheme="minorHAnsi" w:cstheme="minorHAnsi"/>
          <w:color w:val="202122"/>
          <w:sz w:val="20"/>
          <w:szCs w:val="20"/>
        </w:rPr>
        <w:t>Qui peut nommer de certaines couleurs changeantes, et qui sont diverses selon les divers jours dont on les regarde ? de même, qui peut définir la cour ?</w:t>
      </w:r>
    </w:p>
    <w:p w14:paraId="6D1A44BD"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b/>
          <w:color w:val="202122"/>
          <w:sz w:val="20"/>
          <w:szCs w:val="20"/>
        </w:rPr>
      </w:pPr>
      <w:r w:rsidRPr="005A7CB0">
        <w:rPr>
          <w:rFonts w:asciiTheme="minorHAnsi" w:hAnsiTheme="minorHAnsi" w:cstheme="minorHAnsi"/>
          <w:b/>
          <w:color w:val="202122"/>
          <w:sz w:val="20"/>
          <w:szCs w:val="20"/>
        </w:rPr>
        <w:t>4 (IV)</w:t>
      </w:r>
    </w:p>
    <w:p w14:paraId="23CBFC73"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color w:val="202122"/>
          <w:sz w:val="20"/>
          <w:szCs w:val="20"/>
        </w:rPr>
      </w:pPr>
      <w:r w:rsidRPr="005A7CB0">
        <w:rPr>
          <w:rFonts w:asciiTheme="minorHAnsi" w:hAnsiTheme="minorHAnsi" w:cstheme="minorHAnsi"/>
          <w:color w:val="202122"/>
          <w:sz w:val="20"/>
          <w:szCs w:val="20"/>
        </w:rPr>
        <w:t>Se dérober à la cour un seul moment, c’est y renoncer : le courtisan qui l’a vue le matin la voit le soir pour la reconnaître le lendemain, ou afin que lui-même y soit connu.</w:t>
      </w:r>
    </w:p>
    <w:p w14:paraId="63A08FEE"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b/>
          <w:color w:val="202122"/>
          <w:sz w:val="20"/>
          <w:szCs w:val="20"/>
        </w:rPr>
      </w:pPr>
      <w:r w:rsidRPr="005A7CB0">
        <w:rPr>
          <w:rFonts w:asciiTheme="minorHAnsi" w:hAnsiTheme="minorHAnsi" w:cstheme="minorHAnsi"/>
          <w:b/>
          <w:color w:val="202122"/>
          <w:sz w:val="20"/>
          <w:szCs w:val="20"/>
        </w:rPr>
        <w:t>5 (IV)</w:t>
      </w:r>
    </w:p>
    <w:p w14:paraId="21BE9A98"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color w:val="202122"/>
          <w:sz w:val="20"/>
          <w:szCs w:val="20"/>
        </w:rPr>
      </w:pPr>
      <w:r w:rsidRPr="005A7CB0">
        <w:rPr>
          <w:rFonts w:asciiTheme="minorHAnsi" w:hAnsiTheme="minorHAnsi" w:cstheme="minorHAnsi"/>
          <w:color w:val="202122"/>
          <w:sz w:val="20"/>
          <w:szCs w:val="20"/>
        </w:rPr>
        <w:t>L’on est petit à la cour, et quelque vanité que l’on ait, on s’y trouve tel ; mais le mal est commun, et les grands mêmes y sont petits.</w:t>
      </w:r>
    </w:p>
    <w:p w14:paraId="283D79BC"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b/>
          <w:color w:val="202122"/>
          <w:sz w:val="20"/>
          <w:szCs w:val="20"/>
        </w:rPr>
      </w:pPr>
      <w:r w:rsidRPr="005A7CB0">
        <w:rPr>
          <w:rFonts w:asciiTheme="minorHAnsi" w:hAnsiTheme="minorHAnsi" w:cstheme="minorHAnsi"/>
          <w:b/>
          <w:color w:val="202122"/>
          <w:sz w:val="20"/>
          <w:szCs w:val="20"/>
        </w:rPr>
        <w:t>6 (I)</w:t>
      </w:r>
    </w:p>
    <w:p w14:paraId="5973E3D5"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color w:val="202122"/>
          <w:sz w:val="20"/>
          <w:szCs w:val="20"/>
        </w:rPr>
      </w:pPr>
      <w:r w:rsidRPr="005A7CB0">
        <w:rPr>
          <w:rFonts w:asciiTheme="minorHAnsi" w:hAnsiTheme="minorHAnsi" w:cstheme="minorHAnsi"/>
          <w:color w:val="202122"/>
          <w:sz w:val="20"/>
          <w:szCs w:val="20"/>
        </w:rPr>
        <w:t>La province est l’endroit d’où la cour, comme dans son point de vue, paraît une chose admirable : si l’on s’en approche, ses agréments diminuent, comme ceux d’une perspective que l’on voit de trop près.</w:t>
      </w:r>
    </w:p>
    <w:p w14:paraId="4DF8479B" w14:textId="77777777" w:rsidR="005A7CB0" w:rsidRPr="005A7CB0" w:rsidRDefault="005A7CB0" w:rsidP="005A7CB0">
      <w:pPr>
        <w:pStyle w:val="Paragraphedeliste"/>
        <w:ind w:left="0" w:firstLine="720"/>
        <w:jc w:val="both"/>
        <w:rPr>
          <w:rFonts w:asciiTheme="minorHAnsi" w:hAnsiTheme="minorHAnsi"/>
          <w:b/>
          <w:sz w:val="20"/>
          <w:szCs w:val="20"/>
        </w:rPr>
      </w:pPr>
      <w:r w:rsidRPr="005A7CB0">
        <w:rPr>
          <w:rFonts w:asciiTheme="minorHAnsi" w:hAnsiTheme="minorHAnsi"/>
          <w:b/>
          <w:sz w:val="20"/>
          <w:szCs w:val="20"/>
        </w:rPr>
        <w:t>8 (VII)</w:t>
      </w:r>
    </w:p>
    <w:p w14:paraId="48DFEE5C"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color w:val="202122"/>
          <w:sz w:val="20"/>
          <w:szCs w:val="20"/>
        </w:rPr>
      </w:pPr>
      <w:r w:rsidRPr="005A7CB0">
        <w:rPr>
          <w:rFonts w:asciiTheme="minorHAnsi" w:hAnsiTheme="minorHAnsi" w:cstheme="minorHAnsi"/>
          <w:color w:val="202122"/>
          <w:sz w:val="20"/>
          <w:szCs w:val="20"/>
        </w:rPr>
        <w:t>La cour ne rend pas content ; elle empêche qu’on ne le soit ailleurs.</w:t>
      </w:r>
    </w:p>
    <w:p w14:paraId="51C80C39"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b/>
          <w:color w:val="202122"/>
          <w:sz w:val="20"/>
          <w:szCs w:val="20"/>
        </w:rPr>
      </w:pPr>
      <w:r w:rsidRPr="005A7CB0">
        <w:rPr>
          <w:rFonts w:asciiTheme="minorHAnsi" w:hAnsiTheme="minorHAnsi" w:cstheme="minorHAnsi"/>
          <w:b/>
          <w:color w:val="202122"/>
          <w:sz w:val="20"/>
          <w:szCs w:val="20"/>
        </w:rPr>
        <w:t>9 (I)</w:t>
      </w:r>
    </w:p>
    <w:p w14:paraId="0289C785"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color w:val="202122"/>
          <w:sz w:val="20"/>
          <w:szCs w:val="20"/>
        </w:rPr>
      </w:pPr>
      <w:r w:rsidRPr="005A7CB0">
        <w:rPr>
          <w:rFonts w:asciiTheme="minorHAnsi" w:hAnsiTheme="minorHAnsi" w:cstheme="minorHAnsi"/>
          <w:color w:val="202122"/>
          <w:sz w:val="20"/>
          <w:szCs w:val="20"/>
        </w:rPr>
        <w:t>Il faut qu’un honnête homme ait tâté de la cour : il découvre</w:t>
      </w:r>
      <w:r w:rsidRPr="005A7CB0">
        <w:rPr>
          <w:rStyle w:val="apple-converted-space"/>
          <w:rFonts w:asciiTheme="minorHAnsi" w:hAnsiTheme="minorHAnsi" w:cstheme="minorHAnsi"/>
          <w:color w:val="202122"/>
          <w:sz w:val="20"/>
          <w:szCs w:val="20"/>
        </w:rPr>
        <w:t> </w:t>
      </w:r>
      <w:r w:rsidRPr="005A7CB0">
        <w:rPr>
          <w:rFonts w:asciiTheme="minorHAnsi" w:hAnsiTheme="minorHAnsi" w:cstheme="minorHAnsi"/>
          <w:color w:val="202122"/>
          <w:sz w:val="20"/>
          <w:szCs w:val="20"/>
        </w:rPr>
        <w:t>en y entrant comme un nouveau monde qui lui était inconnu, où il voit régner également le vice et la politesse, et où tout lui est utile, le bon et le mauvais.</w:t>
      </w:r>
    </w:p>
    <w:p w14:paraId="7AB7E080"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b/>
          <w:color w:val="202122"/>
          <w:sz w:val="20"/>
          <w:szCs w:val="20"/>
        </w:rPr>
      </w:pPr>
      <w:r w:rsidRPr="005A7CB0">
        <w:rPr>
          <w:rFonts w:asciiTheme="minorHAnsi" w:hAnsiTheme="minorHAnsi" w:cstheme="minorHAnsi"/>
          <w:b/>
          <w:color w:val="202122"/>
          <w:sz w:val="20"/>
          <w:szCs w:val="20"/>
        </w:rPr>
        <w:t>I0 (VI)</w:t>
      </w:r>
    </w:p>
    <w:p w14:paraId="7B2C8EA0" w14:textId="77777777" w:rsidR="005A7CB0" w:rsidRPr="005A7CB0" w:rsidRDefault="005A7CB0" w:rsidP="005A7CB0">
      <w:pPr>
        <w:pStyle w:val="NormalWeb"/>
        <w:spacing w:before="120" w:beforeAutospacing="0" w:after="120" w:afterAutospacing="0"/>
        <w:ind w:firstLine="720"/>
        <w:jc w:val="both"/>
        <w:rPr>
          <w:rFonts w:asciiTheme="minorHAnsi" w:hAnsiTheme="minorHAnsi" w:cstheme="minorHAnsi"/>
          <w:color w:val="202122"/>
          <w:sz w:val="20"/>
          <w:szCs w:val="20"/>
        </w:rPr>
      </w:pPr>
      <w:r w:rsidRPr="005A7CB0">
        <w:rPr>
          <w:rFonts w:asciiTheme="minorHAnsi" w:hAnsiTheme="minorHAnsi" w:cstheme="minorHAnsi"/>
          <w:color w:val="202122"/>
          <w:sz w:val="20"/>
          <w:szCs w:val="20"/>
        </w:rPr>
        <w:t>La cour est comme un édifice bâti de marbre : je veux dire qu’elle est composée d’hommes fort durs, mais fort polis.</w:t>
      </w:r>
    </w:p>
    <w:p w14:paraId="77689844" w14:textId="77777777" w:rsidR="0059108E" w:rsidRPr="005A7CB0" w:rsidRDefault="0059108E"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02A66A8F" w14:textId="77777777" w:rsidR="005A7CB0" w:rsidRPr="005A7CB0" w:rsidRDefault="005A7CB0" w:rsidP="005A7CB0">
      <w:pPr>
        <w:ind w:firstLine="360"/>
        <w:jc w:val="both"/>
        <w:rPr>
          <w:rFonts w:asciiTheme="minorHAnsi" w:hAnsiTheme="minorHAnsi" w:cstheme="minorHAnsi"/>
          <w:b/>
          <w:sz w:val="22"/>
          <w:szCs w:val="22"/>
        </w:rPr>
      </w:pPr>
      <w:r w:rsidRPr="005A7CB0">
        <w:rPr>
          <w:rFonts w:asciiTheme="minorHAnsi" w:hAnsiTheme="minorHAnsi" w:cstheme="minorHAnsi"/>
          <w:b/>
          <w:sz w:val="22"/>
          <w:szCs w:val="22"/>
        </w:rPr>
        <w:t>IX, Des grands</w:t>
      </w:r>
    </w:p>
    <w:p w14:paraId="45529B2F" w14:textId="77777777" w:rsidR="00A115E9" w:rsidRDefault="005A7CB0" w:rsidP="00A115E9">
      <w:pPr>
        <w:pStyle w:val="NormalWeb"/>
        <w:spacing w:before="120" w:beforeAutospacing="0" w:after="120" w:afterAutospacing="0"/>
        <w:jc w:val="both"/>
        <w:rPr>
          <w:rFonts w:asciiTheme="minorHAnsi" w:hAnsiTheme="minorHAnsi" w:cstheme="minorHAnsi"/>
          <w:b/>
          <w:color w:val="202122"/>
          <w:sz w:val="20"/>
          <w:szCs w:val="20"/>
        </w:rPr>
      </w:pPr>
      <w:r w:rsidRPr="00CF6CCF">
        <w:rPr>
          <w:rFonts w:asciiTheme="minorHAnsi" w:hAnsiTheme="minorHAnsi" w:cstheme="minorHAnsi"/>
          <w:b/>
          <w:color w:val="202122"/>
          <w:sz w:val="20"/>
          <w:szCs w:val="20"/>
        </w:rPr>
        <w:t>4I</w:t>
      </w:r>
      <w:r>
        <w:rPr>
          <w:rFonts w:asciiTheme="minorHAnsi" w:hAnsiTheme="minorHAnsi" w:cstheme="minorHAnsi"/>
          <w:b/>
          <w:color w:val="202122"/>
          <w:sz w:val="20"/>
          <w:szCs w:val="20"/>
        </w:rPr>
        <w:t xml:space="preserve"> </w:t>
      </w:r>
      <w:r w:rsidRPr="00CF6CCF">
        <w:rPr>
          <w:rFonts w:asciiTheme="minorHAnsi" w:hAnsiTheme="minorHAnsi" w:cstheme="minorHAnsi"/>
          <w:b/>
          <w:color w:val="202122"/>
          <w:sz w:val="20"/>
          <w:szCs w:val="20"/>
        </w:rPr>
        <w:t>(IV)</w:t>
      </w:r>
      <w:r w:rsidRPr="00CF6CCF">
        <w:rPr>
          <w:rFonts w:asciiTheme="minorHAnsi" w:hAnsiTheme="minorHAnsi" w:cstheme="minorHAnsi"/>
          <w:color w:val="202122"/>
          <w:sz w:val="20"/>
          <w:szCs w:val="20"/>
        </w:rPr>
        <w:t xml:space="preserve"> S’il est vrai </w:t>
      </w:r>
      <w:proofErr w:type="gramStart"/>
      <w:r w:rsidRPr="00CF6CCF">
        <w:rPr>
          <w:rFonts w:asciiTheme="minorHAnsi" w:hAnsiTheme="minorHAnsi" w:cstheme="minorHAnsi"/>
          <w:color w:val="202122"/>
          <w:sz w:val="20"/>
          <w:szCs w:val="20"/>
        </w:rPr>
        <w:t>qu’un grand donne</w:t>
      </w:r>
      <w:proofErr w:type="gramEnd"/>
      <w:r w:rsidRPr="00CF6CCF">
        <w:rPr>
          <w:rFonts w:asciiTheme="minorHAnsi" w:hAnsiTheme="minorHAnsi" w:cstheme="minorHAnsi"/>
          <w:color w:val="202122"/>
          <w:sz w:val="20"/>
          <w:szCs w:val="20"/>
        </w:rPr>
        <w:t xml:space="preserve"> plus à la fortune lorsqu’il hasarde une vie destinée à couler dans les ris, le plaisir et l’abondance, qu’un particulier qui ne risque que des jours qui sont misérables, il faut avouer aussi qu’il a un tout autre dédommagement, qui est la gloire et la haute réputation. Le soldat ne sent pas qu’il soit connu ; il meurt obscur et dans la foule : il vivait de même, à la vérité, mais il vivait ; et c’est l’une des sources du défaut de courage dans les conditions basses et serviles. Ceux au contraire que la naissance démêle d’avec le peuple et expose aux yeux des hommes, à leur censure et à leurs éloges, sont même capables de sortir par effort de leur tempérament, s’il ne les portait pas à la vertu ; et cette disposition de cœur et d’esprit, qui passe des aïeuls par les pères dans leurs descendants, est cette bravoure si familière aux personnes nobles, et peut-être la noblesse même.</w:t>
      </w:r>
    </w:p>
    <w:p w14:paraId="0D182C80" w14:textId="77777777" w:rsidR="005A7CB0" w:rsidRPr="00A115E9" w:rsidRDefault="005A7CB0" w:rsidP="00A115E9">
      <w:pPr>
        <w:pStyle w:val="NormalWeb"/>
        <w:spacing w:before="120" w:beforeAutospacing="0" w:after="120" w:afterAutospacing="0"/>
        <w:jc w:val="both"/>
        <w:rPr>
          <w:rFonts w:asciiTheme="minorHAnsi" w:hAnsiTheme="minorHAnsi" w:cstheme="minorHAnsi"/>
          <w:b/>
          <w:color w:val="202122"/>
          <w:sz w:val="20"/>
          <w:szCs w:val="20"/>
        </w:rPr>
      </w:pPr>
      <w:r w:rsidRPr="00CF6CCF">
        <w:rPr>
          <w:rFonts w:asciiTheme="minorHAnsi" w:hAnsiTheme="minorHAnsi" w:cstheme="minorHAnsi"/>
          <w:b/>
          <w:color w:val="202122"/>
          <w:sz w:val="20"/>
          <w:szCs w:val="20"/>
        </w:rPr>
        <w:t>(V)</w:t>
      </w:r>
      <w:r w:rsidRPr="00CF6CCF">
        <w:rPr>
          <w:rFonts w:asciiTheme="minorHAnsi" w:hAnsiTheme="minorHAnsi" w:cstheme="minorHAnsi"/>
          <w:color w:val="202122"/>
          <w:sz w:val="20"/>
          <w:szCs w:val="20"/>
        </w:rPr>
        <w:t xml:space="preserve"> Jetez-moi dans les troupes comme un simple soldat, je suis Thersite ; mettez-moi à la tête d’une armée dont j’aie à répondre à toute l’Europe, je suis Achille.</w:t>
      </w:r>
    </w:p>
    <w:p w14:paraId="736FED7C" w14:textId="77777777" w:rsidR="0059108E" w:rsidRDefault="0059108E"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27F696B9" w14:textId="77777777" w:rsidR="005A7CB0" w:rsidRPr="005A7CB0" w:rsidRDefault="005A7CB0" w:rsidP="005A7CB0">
      <w:pPr>
        <w:ind w:firstLine="360"/>
        <w:jc w:val="both"/>
        <w:rPr>
          <w:rFonts w:asciiTheme="minorHAnsi" w:hAnsiTheme="minorHAnsi" w:cstheme="minorHAnsi"/>
          <w:b/>
          <w:sz w:val="22"/>
          <w:szCs w:val="22"/>
        </w:rPr>
      </w:pPr>
      <w:r w:rsidRPr="005A7CB0">
        <w:rPr>
          <w:rFonts w:asciiTheme="minorHAnsi" w:hAnsiTheme="minorHAnsi" w:cstheme="minorHAnsi"/>
          <w:b/>
          <w:sz w:val="22"/>
          <w:szCs w:val="22"/>
        </w:rPr>
        <w:t xml:space="preserve">X, Du souverain et de la république </w:t>
      </w:r>
    </w:p>
    <w:p w14:paraId="3A01079B" w14:textId="77777777" w:rsidR="005A7CB0" w:rsidRDefault="005A7CB0" w:rsidP="0059108E">
      <w:pPr>
        <w:pStyle w:val="NormalWeb"/>
        <w:spacing w:before="120" w:beforeAutospacing="0" w:after="120" w:afterAutospacing="0"/>
        <w:jc w:val="both"/>
        <w:rPr>
          <w:rFonts w:asciiTheme="minorHAnsi" w:hAnsiTheme="minorHAnsi" w:cstheme="minorHAnsi"/>
          <w:b/>
          <w:color w:val="202122"/>
          <w:sz w:val="20"/>
          <w:szCs w:val="20"/>
        </w:rPr>
      </w:pPr>
      <w:r w:rsidRPr="00CF6CCF">
        <w:rPr>
          <w:rFonts w:asciiTheme="minorHAnsi" w:hAnsiTheme="minorHAnsi" w:cstheme="minorHAnsi"/>
          <w:b/>
          <w:color w:val="202122"/>
          <w:sz w:val="20"/>
          <w:szCs w:val="20"/>
        </w:rPr>
        <w:t>29 (VII)</w:t>
      </w:r>
      <w:r>
        <w:rPr>
          <w:rFonts w:asciiTheme="minorHAnsi" w:hAnsiTheme="minorHAnsi" w:cstheme="minorHAnsi"/>
          <w:b/>
          <w:color w:val="202122"/>
          <w:sz w:val="20"/>
          <w:szCs w:val="20"/>
        </w:rPr>
        <w:t xml:space="preserve"> </w:t>
      </w:r>
      <w:r w:rsidRPr="00CF6CCF">
        <w:rPr>
          <w:rFonts w:asciiTheme="minorHAnsi" w:hAnsiTheme="minorHAnsi" w:cstheme="minorHAnsi"/>
          <w:color w:val="202122"/>
          <w:sz w:val="20"/>
          <w:szCs w:val="20"/>
        </w:rPr>
        <w:t>Quand vous voyez quelquefois un nombreux troupeau, qui répandu sur une colline vers le déclin d’un beau jour, paît tranquillement le thym et le serpolet, ou qui broute dans une prairie une herbe menue et tendre qui a échappé à la faux du moissonneur, le berger, soigneux et attentif, est debout auprès de ses brebis ; il ne les perd pas de vue, il les suit, il les conduit, il les change de pâturage ; si elles se dispersent, il les rassemble ; si un loup avide paraît, il lâche son chien, qui le met en fuite ; il les nourrit, il les défend ; l’aurore le trouve déjà en pleine campagne, d’où il ne se retire qu’avec le soleil : quels soins ! quelle vigilance ! quelle servitude ! Quelle condition vous paraît la plus délicieuse et la plus libre, ou du berger ou des brebis ? le troupeau est-il fait pour le berger, ou le berger pour le troupeau ? Image naïve des peuples et du prince qui les gouverne, s’il est bon prince.</w:t>
      </w:r>
    </w:p>
    <w:p w14:paraId="548D9B53" w14:textId="77777777" w:rsidR="005A7CB0" w:rsidRPr="005A7CB0" w:rsidRDefault="005A7CB0" w:rsidP="005A7CB0">
      <w:pPr>
        <w:pStyle w:val="NormalWeb"/>
        <w:spacing w:before="120" w:beforeAutospacing="0" w:after="120" w:afterAutospacing="0"/>
        <w:ind w:firstLine="480"/>
        <w:jc w:val="both"/>
        <w:rPr>
          <w:rFonts w:asciiTheme="minorHAnsi" w:hAnsiTheme="minorHAnsi" w:cstheme="minorHAnsi"/>
          <w:b/>
          <w:color w:val="202122"/>
          <w:sz w:val="20"/>
          <w:szCs w:val="20"/>
        </w:rPr>
      </w:pPr>
      <w:r w:rsidRPr="00CF6CCF">
        <w:rPr>
          <w:rFonts w:asciiTheme="minorHAnsi" w:hAnsiTheme="minorHAnsi" w:cstheme="minorHAnsi"/>
          <w:color w:val="202122"/>
          <w:sz w:val="20"/>
          <w:szCs w:val="20"/>
        </w:rPr>
        <w:t>Le faste et le luxe dans un souverain, c’est le berger habillé d’or et de pierreries, la houlette d’or en ses mains ; son chien a un collier d’or, il est attaché avec une laisse d’or et de soie. Que sert tant d’or à son troupeau ou contre les loups ?</w:t>
      </w:r>
    </w:p>
    <w:p w14:paraId="578CAD12" w14:textId="77777777" w:rsidR="0059108E" w:rsidRPr="00471FAC" w:rsidRDefault="0059108E" w:rsidP="004E2DA8">
      <w:pPr>
        <w:pStyle w:val="NormalWeb"/>
        <w:shd w:val="clear" w:color="auto" w:fill="FFFFFF"/>
        <w:spacing w:before="120" w:beforeAutospacing="0" w:after="120" w:afterAutospacing="0"/>
        <w:jc w:val="both"/>
        <w:rPr>
          <w:rFonts w:asciiTheme="minorHAnsi" w:hAnsiTheme="minorHAnsi" w:cstheme="minorHAnsi"/>
          <w:color w:val="202122"/>
          <w:sz w:val="20"/>
          <w:szCs w:val="20"/>
        </w:rPr>
      </w:pPr>
    </w:p>
    <w:p w14:paraId="4AD87749" w14:textId="77777777" w:rsidR="0068374E" w:rsidRDefault="0068374E" w:rsidP="004E2DA8">
      <w:pPr>
        <w:pStyle w:val="Paragraphedeliste"/>
        <w:ind w:left="0"/>
        <w:jc w:val="both"/>
        <w:rPr>
          <w:rFonts w:asciiTheme="minorHAnsi" w:hAnsiTheme="minorHAnsi"/>
          <w:b/>
          <w:sz w:val="22"/>
          <w:szCs w:val="22"/>
        </w:rPr>
      </w:pPr>
      <w:r w:rsidRPr="0068374E">
        <w:rPr>
          <w:rFonts w:asciiTheme="minorHAnsi" w:hAnsiTheme="minorHAnsi"/>
          <w:b/>
          <w:sz w:val="22"/>
          <w:szCs w:val="22"/>
        </w:rPr>
        <w:t>XI, De l’homme</w:t>
      </w:r>
    </w:p>
    <w:p w14:paraId="6D650D00" w14:textId="77777777" w:rsidR="0059108E" w:rsidRDefault="0059108E" w:rsidP="004E2DA8">
      <w:pPr>
        <w:pStyle w:val="Paragraphedeliste"/>
        <w:ind w:left="0"/>
        <w:jc w:val="both"/>
        <w:rPr>
          <w:rFonts w:asciiTheme="minorHAnsi" w:hAnsiTheme="minorHAnsi"/>
          <w:b/>
          <w:sz w:val="22"/>
          <w:szCs w:val="22"/>
        </w:rPr>
      </w:pPr>
    </w:p>
    <w:p w14:paraId="58B09EE7" w14:textId="77777777" w:rsidR="0059108E" w:rsidRPr="0059108E" w:rsidRDefault="0059108E" w:rsidP="0059108E">
      <w:pPr>
        <w:jc w:val="both"/>
        <w:rPr>
          <w:rFonts w:asciiTheme="minorHAnsi" w:hAnsiTheme="minorHAnsi"/>
          <w:b/>
          <w:sz w:val="22"/>
          <w:szCs w:val="22"/>
        </w:rPr>
      </w:pPr>
      <w:r w:rsidRPr="00A115E9">
        <w:rPr>
          <w:rFonts w:asciiTheme="minorHAnsi" w:hAnsiTheme="minorHAnsi"/>
          <w:b/>
          <w:sz w:val="20"/>
          <w:szCs w:val="20"/>
        </w:rPr>
        <w:t>3 (IV)</w:t>
      </w:r>
      <w:r>
        <w:rPr>
          <w:rFonts w:asciiTheme="minorHAnsi" w:hAnsiTheme="minorHAnsi"/>
          <w:b/>
          <w:sz w:val="22"/>
          <w:szCs w:val="22"/>
        </w:rPr>
        <w:t xml:space="preserve"> </w:t>
      </w:r>
      <w:r w:rsidRPr="001E7CF5">
        <w:rPr>
          <w:rFonts w:asciiTheme="minorHAnsi" w:hAnsiTheme="minorHAnsi" w:cstheme="minorHAnsi"/>
          <w:color w:val="202122"/>
          <w:sz w:val="20"/>
          <w:szCs w:val="20"/>
          <w:shd w:val="clear" w:color="auto" w:fill="FFFFFF"/>
        </w:rPr>
        <w:t>Le stoïcisme est un jeu d’esprit et une idée semblable à la République de Platon. Les stoïques ont feint qu’on pouvait rire dans la pauvreté, être insensible aux injures, à l’ingratitude, aux pertes de biens, comme à celles des parents et des amis ; regarder froidement la mort, et comme une chose indifférente qui ne devait ni réjouir ni rendre triste ; n’être vaincu ni par le plaisir ni par la douleur</w:t>
      </w:r>
      <w:r>
        <w:rPr>
          <w:rFonts w:asciiTheme="minorHAnsi" w:hAnsiTheme="minorHAnsi" w:cstheme="minorHAnsi"/>
          <w:sz w:val="20"/>
          <w:szCs w:val="20"/>
        </w:rPr>
        <w:t xml:space="preserve">, </w:t>
      </w:r>
      <w:r w:rsidRPr="001E7CF5">
        <w:rPr>
          <w:rFonts w:asciiTheme="minorHAnsi" w:hAnsiTheme="minorHAnsi" w:cstheme="minorHAnsi"/>
          <w:color w:val="202122"/>
          <w:sz w:val="20"/>
          <w:szCs w:val="20"/>
          <w:shd w:val="clear" w:color="auto" w:fill="FFFFFF"/>
        </w:rPr>
        <w:t xml:space="preserve">sentir le fer ou le feu dans quelque partie de son corps sans pousser le moindre soupir ni jeter une seule larme ; et ce fantôme de vertu et de constance ainsi imaginé, il leur a plu de l’appeler un sage. Ils ont laissé à l’homme tous les défauts qu’ils lui ont trouvés, et n’ont presque relevé aucun de ses faibles ; au lieu de faire de ses vices des peintures affreuses ou ridicules qui </w:t>
      </w:r>
      <w:proofErr w:type="spellStart"/>
      <w:r w:rsidRPr="001E7CF5">
        <w:rPr>
          <w:rFonts w:asciiTheme="minorHAnsi" w:hAnsiTheme="minorHAnsi" w:cstheme="minorHAnsi"/>
          <w:color w:val="202122"/>
          <w:sz w:val="20"/>
          <w:szCs w:val="20"/>
          <w:shd w:val="clear" w:color="auto" w:fill="FFFFFF"/>
        </w:rPr>
        <w:t>servissent</w:t>
      </w:r>
      <w:proofErr w:type="spellEnd"/>
      <w:r w:rsidRPr="001E7CF5">
        <w:rPr>
          <w:rFonts w:asciiTheme="minorHAnsi" w:hAnsiTheme="minorHAnsi" w:cstheme="minorHAnsi"/>
          <w:color w:val="202122"/>
          <w:sz w:val="20"/>
          <w:szCs w:val="20"/>
          <w:shd w:val="clear" w:color="auto" w:fill="FFFFFF"/>
        </w:rPr>
        <w:t xml:space="preserve"> à l’en corriger, ils lui ont tracé l’idée d’une perfection et d’un héroïsme dont il n’est point capable, et l’on exhorté à l’impossible. Ainsi, le sage qui n’est pas ou qui n’est qu’imaginaire se trouve naturellement et par lui-même au-dessus de tous les</w:t>
      </w:r>
      <w:r w:rsidRPr="001E7CF5">
        <w:rPr>
          <w:rStyle w:val="apple-converted-space"/>
          <w:rFonts w:asciiTheme="minorHAnsi" w:hAnsiTheme="minorHAnsi" w:cstheme="minorHAnsi"/>
          <w:color w:val="202122"/>
          <w:sz w:val="20"/>
          <w:szCs w:val="20"/>
          <w:shd w:val="clear" w:color="auto" w:fill="FFFFFF"/>
        </w:rPr>
        <w:t>  </w:t>
      </w:r>
      <w:r w:rsidRPr="001E7CF5">
        <w:rPr>
          <w:rFonts w:asciiTheme="minorHAnsi" w:hAnsiTheme="minorHAnsi" w:cstheme="minorHAnsi"/>
          <w:color w:val="202122"/>
          <w:sz w:val="20"/>
          <w:szCs w:val="20"/>
          <w:shd w:val="clear" w:color="auto" w:fill="FFFFFF"/>
        </w:rPr>
        <w:t>événements et de tous les maux : ni la goutte la plus douloureuse, ni la colique la plus aiguë ne sauraient lui arracher une plainte ; le ciel et la terre peuvent être renversés sans l’entraîner dans leur chute, et il demeurerait ferme sur les ruines de l’univers : pendant que l’homme qui est en effet sort de son sens, crie, se désespère, étincelle des yeux, et perd la respiration pour un chien perdu ou pour une porcelaine qui est en pièces.</w:t>
      </w:r>
    </w:p>
    <w:p w14:paraId="0ACCDEF6" w14:textId="77777777" w:rsidR="0059108E" w:rsidRDefault="0059108E" w:rsidP="0059108E">
      <w:pPr>
        <w:jc w:val="both"/>
        <w:rPr>
          <w:rFonts w:asciiTheme="minorHAnsi" w:hAnsiTheme="minorHAnsi"/>
          <w:b/>
          <w:sz w:val="22"/>
          <w:szCs w:val="22"/>
        </w:rPr>
      </w:pPr>
    </w:p>
    <w:p w14:paraId="70922B14" w14:textId="77777777" w:rsidR="005A7CB0" w:rsidRPr="00471FAC" w:rsidRDefault="005A7CB0" w:rsidP="004E2DA8">
      <w:pPr>
        <w:pStyle w:val="Paragraphedeliste"/>
        <w:ind w:left="0"/>
        <w:jc w:val="both"/>
        <w:rPr>
          <w:rFonts w:asciiTheme="minorHAnsi" w:hAnsiTheme="minorHAnsi"/>
          <w:b/>
          <w:sz w:val="22"/>
          <w:szCs w:val="22"/>
        </w:rPr>
      </w:pPr>
    </w:p>
    <w:p w14:paraId="328B8272" w14:textId="77777777" w:rsidR="0068374E" w:rsidRDefault="0068374E" w:rsidP="004E2DA8">
      <w:pPr>
        <w:pStyle w:val="Paragraphedeliste"/>
        <w:ind w:left="0"/>
        <w:jc w:val="both"/>
        <w:rPr>
          <w:rFonts w:asciiTheme="minorHAnsi" w:hAnsiTheme="minorHAnsi"/>
          <w:color w:val="202122"/>
          <w:sz w:val="20"/>
          <w:szCs w:val="20"/>
          <w:shd w:val="clear" w:color="auto" w:fill="FFFFFF"/>
        </w:rPr>
      </w:pPr>
      <w:r w:rsidRPr="004C581F">
        <w:rPr>
          <w:rFonts w:asciiTheme="minorHAnsi" w:hAnsiTheme="minorHAnsi"/>
          <w:color w:val="202122"/>
          <w:sz w:val="20"/>
          <w:szCs w:val="20"/>
          <w:shd w:val="clear" w:color="auto" w:fill="FFFFFF"/>
        </w:rPr>
        <w:t>¶</w:t>
      </w:r>
      <w:r w:rsidR="000648E0" w:rsidRPr="000648E0">
        <w:rPr>
          <w:rFonts w:asciiTheme="minorHAnsi" w:hAnsiTheme="minorHAnsi"/>
          <w:b/>
          <w:color w:val="202122"/>
          <w:sz w:val="20"/>
          <w:szCs w:val="20"/>
          <w:shd w:val="clear" w:color="auto" w:fill="FFFFFF"/>
        </w:rPr>
        <w:t>7 (VI)</w:t>
      </w:r>
      <w:r w:rsidRPr="004C581F">
        <w:rPr>
          <w:rFonts w:asciiTheme="minorHAnsi" w:hAnsiTheme="minorHAnsi"/>
          <w:color w:val="202122"/>
          <w:sz w:val="20"/>
          <w:szCs w:val="20"/>
          <w:shd w:val="clear" w:color="auto" w:fill="FFFFFF"/>
        </w:rPr>
        <w:t> </w:t>
      </w:r>
      <w:proofErr w:type="spellStart"/>
      <w:r w:rsidRPr="004C581F">
        <w:rPr>
          <w:rFonts w:asciiTheme="minorHAnsi" w:hAnsiTheme="minorHAnsi"/>
          <w:i/>
          <w:iCs/>
          <w:color w:val="202122"/>
          <w:sz w:val="20"/>
          <w:szCs w:val="20"/>
          <w:shd w:val="clear" w:color="auto" w:fill="FFFFFF"/>
        </w:rPr>
        <w:t>Ménalque</w:t>
      </w:r>
      <w:proofErr w:type="spellEnd"/>
      <w:r w:rsidRPr="004C581F">
        <w:rPr>
          <w:rFonts w:asciiTheme="minorHAnsi" w:hAnsiTheme="minorHAnsi"/>
          <w:color w:val="202122"/>
          <w:sz w:val="20"/>
          <w:szCs w:val="20"/>
          <w:shd w:val="clear" w:color="auto" w:fill="FFFFFF"/>
        </w:rPr>
        <w:t> descend son escalier</w:t>
      </w:r>
      <w:r w:rsidR="00584C3D" w:rsidRPr="004C581F">
        <w:rPr>
          <w:sz w:val="20"/>
          <w:szCs w:val="20"/>
        </w:rPr>
        <w:t>,</w:t>
      </w:r>
      <w:r w:rsidRPr="004C581F">
        <w:rPr>
          <w:rFonts w:asciiTheme="minorHAnsi" w:hAnsiTheme="minorHAnsi"/>
          <w:color w:val="202122"/>
          <w:sz w:val="20"/>
          <w:szCs w:val="20"/>
          <w:shd w:val="clear" w:color="auto" w:fill="FFFFFF"/>
        </w:rPr>
        <w:t xml:space="preserve"> ouvre sa porte pour sortir, il la referme : il s’aperçoit qu’il est en bonnet de nuit ; et venant à mieux s’examiner, il se trouve rasé à moitié, il voit que son épée est mise du côté droit, que ses bas sont rabattus sur ses talons, et que sa chemise est par-dessus ses chausses. S’il marche dans les places, il se sent tout d’un coup rudement frapper à l’estomac ou au visage ; il ne soupçonne point ce que ce peut être, jusqu’à ce qu’ouvrant les yeux et se réveillant, il se trouve ou devant un limon de charrette, ou derrière un long ais de menuiserie que porte un ouvrier sur ses épaules. On l’a vu une fois heurter du front contre celui d’un aveugle, s’embarrasser dans ses jambes, et tomber avec lui chacun de son côté à la renverse. Il lui est arrivé plusieurs fois de se trouver tête pour tête à la rencontre d’un prince et sur son passage, se reconnaître à peine, et n’avoir que le loisir de se coller à un mur pour lui faire place. Il cherche, il brouille, il crie, il s’échauffe, il appelle ses valets l’un après l’autre : </w:t>
      </w:r>
      <w:r w:rsidRPr="004C581F">
        <w:rPr>
          <w:rFonts w:asciiTheme="minorHAnsi" w:hAnsiTheme="minorHAnsi"/>
          <w:i/>
          <w:iCs/>
          <w:color w:val="202122"/>
          <w:sz w:val="20"/>
          <w:szCs w:val="20"/>
          <w:shd w:val="clear" w:color="auto" w:fill="FFFFFF"/>
        </w:rPr>
        <w:t>on lui perd tout, on lui égare tout</w:t>
      </w:r>
      <w:r w:rsidRPr="004C581F">
        <w:rPr>
          <w:rFonts w:asciiTheme="minorHAnsi" w:hAnsiTheme="minorHAnsi"/>
          <w:color w:val="202122"/>
          <w:sz w:val="20"/>
          <w:szCs w:val="20"/>
          <w:shd w:val="clear" w:color="auto" w:fill="FFFFFF"/>
        </w:rPr>
        <w:t xml:space="preserve"> ; il demande ses gants, qu’il a dans ses mains, semblable à cette femme qui prenait le temps de demander son masque lorsqu’elle l’avait sur son visage. Il entre à l’appartement, et passe sous un lustre où sa perruque s’accroche et demeure suspendue : tous les courtisans regardent et rient ; </w:t>
      </w:r>
      <w:proofErr w:type="spellStart"/>
      <w:r w:rsidRPr="004C581F">
        <w:rPr>
          <w:rFonts w:asciiTheme="minorHAnsi" w:hAnsiTheme="minorHAnsi"/>
          <w:color w:val="202122"/>
          <w:sz w:val="20"/>
          <w:szCs w:val="20"/>
          <w:shd w:val="clear" w:color="auto" w:fill="FFFFFF"/>
        </w:rPr>
        <w:t>Ménalque</w:t>
      </w:r>
      <w:proofErr w:type="spellEnd"/>
      <w:r w:rsidRPr="004C581F">
        <w:rPr>
          <w:rFonts w:asciiTheme="minorHAnsi" w:hAnsiTheme="minorHAnsi"/>
          <w:color w:val="202122"/>
          <w:sz w:val="20"/>
          <w:szCs w:val="20"/>
          <w:shd w:val="clear" w:color="auto" w:fill="FFFFFF"/>
        </w:rPr>
        <w:t xml:space="preserve"> regarde aussi et rit plus haut que les autres, il cherche des yeux dans toute l’assemblée où est celui qui montre ses oreilles, et à qui il manque une perruque.</w:t>
      </w:r>
    </w:p>
    <w:p w14:paraId="2D1823B6" w14:textId="77777777" w:rsidR="0059108E" w:rsidRDefault="0059108E" w:rsidP="004E2DA8">
      <w:pPr>
        <w:pStyle w:val="Paragraphedeliste"/>
        <w:ind w:left="0"/>
        <w:jc w:val="both"/>
        <w:rPr>
          <w:rFonts w:asciiTheme="minorHAnsi" w:hAnsiTheme="minorHAnsi"/>
          <w:color w:val="202122"/>
          <w:sz w:val="20"/>
          <w:szCs w:val="20"/>
          <w:shd w:val="clear" w:color="auto" w:fill="FFFFFF"/>
        </w:rPr>
      </w:pPr>
    </w:p>
    <w:p w14:paraId="121EBDDC" w14:textId="77777777" w:rsidR="00B11A98" w:rsidRDefault="00B11A98" w:rsidP="004E2DA8">
      <w:pPr>
        <w:pStyle w:val="Paragraphedeliste"/>
        <w:ind w:left="0"/>
        <w:jc w:val="both"/>
        <w:rPr>
          <w:rFonts w:asciiTheme="minorHAnsi" w:hAnsiTheme="minorHAnsi"/>
          <w:color w:val="202122"/>
          <w:sz w:val="20"/>
          <w:szCs w:val="20"/>
          <w:shd w:val="clear" w:color="auto" w:fill="FFFFFF"/>
        </w:rPr>
      </w:pPr>
    </w:p>
    <w:p w14:paraId="40665200" w14:textId="77777777" w:rsidR="0059108E" w:rsidRPr="004E2DA8" w:rsidRDefault="0059108E" w:rsidP="0059108E">
      <w:pPr>
        <w:jc w:val="both"/>
        <w:rPr>
          <w:rFonts w:asciiTheme="minorHAnsi" w:hAnsiTheme="minorHAnsi"/>
          <w:b/>
          <w:sz w:val="20"/>
          <w:szCs w:val="20"/>
        </w:rPr>
      </w:pPr>
      <w:r w:rsidRPr="00DF3EF5">
        <w:rPr>
          <w:rFonts w:asciiTheme="minorHAnsi" w:hAnsiTheme="minorHAnsi"/>
          <w:b/>
          <w:sz w:val="20"/>
          <w:szCs w:val="20"/>
        </w:rPr>
        <w:t>35 (VIII)</w:t>
      </w:r>
      <w:r>
        <w:rPr>
          <w:rFonts w:asciiTheme="minorHAnsi" w:hAnsiTheme="minorHAnsi"/>
          <w:b/>
          <w:sz w:val="20"/>
          <w:szCs w:val="20"/>
        </w:rPr>
        <w:t xml:space="preserve"> </w:t>
      </w:r>
      <w:r w:rsidRPr="00DF3EF5">
        <w:rPr>
          <w:rFonts w:asciiTheme="minorHAnsi" w:hAnsiTheme="minorHAnsi"/>
          <w:i/>
          <w:iCs/>
          <w:color w:val="202122"/>
          <w:sz w:val="20"/>
          <w:szCs w:val="20"/>
          <w:shd w:val="clear" w:color="auto" w:fill="FFFFFF"/>
        </w:rPr>
        <w:t>Irène</w:t>
      </w:r>
      <w:r w:rsidRPr="00DF3EF5">
        <w:rPr>
          <w:rFonts w:asciiTheme="minorHAnsi" w:hAnsiTheme="minorHAnsi"/>
          <w:color w:val="202122"/>
          <w:sz w:val="20"/>
          <w:szCs w:val="20"/>
          <w:shd w:val="clear" w:color="auto" w:fill="FFFFFF"/>
        </w:rPr>
        <w:t xml:space="preserve"> se transporte à grands frais en Epidaure, voit Esculape dans son temple, et le consulte sur tous ses maux, D’abord elle se plaint qu’elle est lasse et recrue de fatigue ; et le dieu prononce que cela lui arrive par la longueur du chemin qu’elle vient de faire. Elle dit qu’elle est le soir sans appétit ; l’oracle lui ordonne de dîner peu : elle ajoute qu’elle est sujette à des insomnies, et il lui prescrit de n’être au lit que pendant la nuit : elle lui demande pourquoi elle devient pesante, et quel remède ; l’oracle répond qu’elle doit se lever avant midi, et quelquefois se servir de ses jambes pour marcher : elle lui déclare que le vin lui est nuisible ; l’oracle lui dit de boire de l’eau ; qu’elle a des indigestions, et il ajoute qu’elle fasse diète. « Ma vue s’affaiblit, dit Irène. — Prenez </w:t>
      </w:r>
      <w:r w:rsidRPr="00DF3EF5">
        <w:rPr>
          <w:rFonts w:asciiTheme="minorHAnsi" w:hAnsiTheme="minorHAnsi"/>
          <w:color w:val="202122"/>
          <w:sz w:val="20"/>
          <w:szCs w:val="20"/>
          <w:shd w:val="clear" w:color="auto" w:fill="FFFFFF"/>
        </w:rPr>
        <w:lastRenderedPageBreak/>
        <w:t>des lunettes, dit Esculape. — Je m’affaiblis moi-même, continue-t-elle, et je ne suis ni si forte ni si saine que j’ai été. — C’est, dit le dieu, que vous vieillissez. — Mais que moyen de guérir de cette langueur ? — Le plus court, Irène, c’est de mourir, comme ont fait votre mère et votre aïeule. — Fils d’Apollon, s’écrie Irène, quel conseil me donnez-vous ? Est-ce là toute cette science que les hommes publient, et qui vous fait révérer de toute la terre ? Que m’apprenez-vous de rare et de mystérieux ? et ne savais-je pas tous ces remèdes que vous m’enseignez ? — Que n’en usiez-vous donc, répond le dieu, sans venir me chercher de si loin, et abréger vos jours par un long voyage ? »</w:t>
      </w:r>
    </w:p>
    <w:p w14:paraId="3064A2DE" w14:textId="77777777" w:rsidR="00DC0C91" w:rsidRDefault="00DC0C91" w:rsidP="004E2DA8">
      <w:pPr>
        <w:jc w:val="both"/>
        <w:rPr>
          <w:rFonts w:asciiTheme="minorHAnsi" w:eastAsiaTheme="minorHAnsi" w:hAnsiTheme="minorHAnsi" w:cstheme="minorHAnsi"/>
          <w:color w:val="202122"/>
          <w:sz w:val="20"/>
          <w:szCs w:val="20"/>
          <w:shd w:val="clear" w:color="auto" w:fill="FFFFFF"/>
          <w:lang w:eastAsia="en-US"/>
        </w:rPr>
      </w:pPr>
    </w:p>
    <w:p w14:paraId="1FC8E276" w14:textId="77777777" w:rsidR="0059108E" w:rsidRPr="00AE0CC2" w:rsidRDefault="0059108E" w:rsidP="004E2DA8">
      <w:pPr>
        <w:jc w:val="both"/>
        <w:rPr>
          <w:rFonts w:asciiTheme="minorHAnsi" w:hAnsiTheme="minorHAnsi"/>
          <w:b/>
          <w:sz w:val="22"/>
          <w:szCs w:val="22"/>
        </w:rPr>
      </w:pPr>
    </w:p>
    <w:p w14:paraId="78A48B1A" w14:textId="77777777" w:rsidR="00C15E4D" w:rsidRPr="000648E0" w:rsidRDefault="00C15E4D" w:rsidP="0059108E">
      <w:pPr>
        <w:jc w:val="both"/>
        <w:rPr>
          <w:rFonts w:asciiTheme="minorHAnsi" w:hAnsiTheme="minorHAnsi"/>
          <w:b/>
          <w:sz w:val="20"/>
          <w:szCs w:val="20"/>
        </w:rPr>
      </w:pPr>
      <w:r w:rsidRPr="000648E0">
        <w:rPr>
          <w:rFonts w:asciiTheme="minorHAnsi" w:hAnsiTheme="minorHAnsi"/>
          <w:b/>
          <w:sz w:val="20"/>
          <w:szCs w:val="20"/>
        </w:rPr>
        <w:t xml:space="preserve">51 à </w:t>
      </w:r>
      <w:r w:rsidR="0067530E" w:rsidRPr="000648E0">
        <w:rPr>
          <w:rFonts w:asciiTheme="minorHAnsi" w:hAnsiTheme="minorHAnsi"/>
          <w:b/>
          <w:sz w:val="20"/>
          <w:szCs w:val="20"/>
        </w:rPr>
        <w:t xml:space="preserve">52 </w:t>
      </w:r>
      <w:r w:rsidR="0059108E">
        <w:rPr>
          <w:rFonts w:asciiTheme="minorHAnsi" w:hAnsiTheme="minorHAnsi"/>
          <w:b/>
          <w:sz w:val="20"/>
          <w:szCs w:val="20"/>
        </w:rPr>
        <w:t xml:space="preserve">(IV) </w:t>
      </w:r>
      <w:r w:rsidRPr="004C581F">
        <w:rPr>
          <w:rFonts w:asciiTheme="minorHAnsi" w:hAnsiTheme="minorHAnsi" w:cstheme="minorHAnsi"/>
          <w:color w:val="202122"/>
          <w:sz w:val="20"/>
          <w:szCs w:val="20"/>
        </w:rPr>
        <w:t>Les enfants n’ont ni passé ni avenir, et, ce qui ne nous arrive guère, ils jouissent du présent.</w:t>
      </w:r>
    </w:p>
    <w:p w14:paraId="5B795429" w14:textId="77777777" w:rsidR="00C15E4D" w:rsidRPr="004C581F" w:rsidRDefault="00C15E4D" w:rsidP="005A7CB0">
      <w:pPr>
        <w:spacing w:before="120" w:after="120"/>
        <w:ind w:firstLine="480"/>
        <w:jc w:val="both"/>
        <w:rPr>
          <w:rFonts w:asciiTheme="minorHAnsi" w:hAnsiTheme="minorHAnsi" w:cstheme="minorHAnsi"/>
          <w:color w:val="202122"/>
          <w:sz w:val="20"/>
          <w:szCs w:val="20"/>
        </w:rPr>
      </w:pPr>
      <w:r w:rsidRPr="004C581F">
        <w:rPr>
          <w:rFonts w:asciiTheme="minorHAnsi" w:hAnsiTheme="minorHAnsi" w:cstheme="minorHAnsi"/>
          <w:color w:val="202122"/>
          <w:sz w:val="20"/>
          <w:szCs w:val="20"/>
        </w:rPr>
        <w:t>¶ Le caractère de l’enfance paraît unique ; les mœurs, dans cet âge, sont assez les mêmes, et ce n’est qu’avec une curieuse attention qu’on en pénètre la différence ; elle augmente avec la raison, parce qu’avec celle-ci croissent les passions et les vices, qui seuls rendent les hommes si dissemblables entre eux, et si contraires à eux-mêmes.</w:t>
      </w:r>
    </w:p>
    <w:p w14:paraId="589EA281" w14:textId="77777777" w:rsidR="00C15E4D" w:rsidRPr="004C581F" w:rsidRDefault="0059108E" w:rsidP="0059108E">
      <w:pPr>
        <w:spacing w:before="120" w:after="120"/>
        <w:jc w:val="both"/>
        <w:rPr>
          <w:rFonts w:asciiTheme="minorHAnsi" w:hAnsiTheme="minorHAnsi" w:cstheme="minorHAnsi"/>
          <w:color w:val="202122"/>
          <w:sz w:val="20"/>
          <w:szCs w:val="20"/>
        </w:rPr>
      </w:pPr>
      <w:r w:rsidRPr="000648E0">
        <w:rPr>
          <w:rFonts w:asciiTheme="minorHAnsi" w:hAnsiTheme="minorHAnsi"/>
          <w:b/>
          <w:sz w:val="20"/>
          <w:szCs w:val="20"/>
        </w:rPr>
        <w:t>54 -56</w:t>
      </w:r>
      <w:r w:rsidRPr="004C581F">
        <w:rPr>
          <w:rFonts w:asciiTheme="minorHAnsi" w:hAnsiTheme="minorHAnsi"/>
          <w:b/>
          <w:sz w:val="20"/>
          <w:szCs w:val="20"/>
        </w:rPr>
        <w:t xml:space="preserve"> (IV)</w:t>
      </w:r>
      <w:r>
        <w:rPr>
          <w:rFonts w:asciiTheme="minorHAnsi" w:hAnsiTheme="minorHAnsi"/>
          <w:b/>
          <w:sz w:val="20"/>
          <w:szCs w:val="20"/>
        </w:rPr>
        <w:t xml:space="preserve"> </w:t>
      </w:r>
      <w:r w:rsidR="00C15E4D" w:rsidRPr="004C581F">
        <w:rPr>
          <w:rFonts w:asciiTheme="minorHAnsi" w:hAnsiTheme="minorHAnsi" w:cstheme="minorHAnsi"/>
          <w:color w:val="202122"/>
          <w:sz w:val="20"/>
          <w:szCs w:val="20"/>
        </w:rPr>
        <w:t>¶ Il n’y a nuls vices extérieurs et nuls défauts du corps qui ne soient aperçus par les enfants : ils les saisissent d’une première vue, et ils savent les exprimer par des mots convenables ; on ne nomme point plus heureusement : devenus hommes, il</w:t>
      </w:r>
      <w:r w:rsidR="00525C29" w:rsidRPr="004C581F">
        <w:rPr>
          <w:rFonts w:asciiTheme="minorHAnsi" w:hAnsiTheme="minorHAnsi" w:cstheme="minorHAnsi"/>
          <w:color w:val="202122"/>
          <w:sz w:val="20"/>
          <w:szCs w:val="20"/>
        </w:rPr>
        <w:t>s</w:t>
      </w:r>
      <w:r w:rsidR="00C15E4D" w:rsidRPr="004C581F">
        <w:rPr>
          <w:rFonts w:asciiTheme="minorHAnsi" w:hAnsiTheme="minorHAnsi" w:cstheme="minorHAnsi"/>
          <w:color w:val="202122"/>
          <w:sz w:val="20"/>
          <w:szCs w:val="20"/>
        </w:rPr>
        <w:t xml:space="preserve"> sont chargés à leur tour de toutes les imperfections dont ils se sont moqués.</w:t>
      </w:r>
    </w:p>
    <w:p w14:paraId="58CD0122" w14:textId="77777777" w:rsidR="00C15E4D" w:rsidRPr="004C581F" w:rsidRDefault="00C15E4D" w:rsidP="005A7CB0">
      <w:pPr>
        <w:spacing w:before="120" w:after="120"/>
        <w:ind w:firstLine="480"/>
        <w:jc w:val="both"/>
        <w:rPr>
          <w:rFonts w:asciiTheme="minorHAnsi" w:hAnsiTheme="minorHAnsi" w:cstheme="minorHAnsi"/>
          <w:color w:val="202122"/>
          <w:sz w:val="20"/>
          <w:szCs w:val="20"/>
        </w:rPr>
      </w:pPr>
      <w:r w:rsidRPr="004C581F">
        <w:rPr>
          <w:rFonts w:asciiTheme="minorHAnsi" w:hAnsiTheme="minorHAnsi" w:cstheme="minorHAnsi"/>
          <w:color w:val="202122"/>
          <w:sz w:val="20"/>
          <w:szCs w:val="20"/>
        </w:rPr>
        <w:t>L’unique soin des enfants est de trouver l’endroit faible de leurs maîtres, comme de tous ceux à qui ils sont soumis : dès qu’ils ont pu les entamer, ils gagnent le dessus, et prennent sur eux un ascendant qu’ils ne perdent plus. Ce qui nous fait déchoir une première fois de cette supériorité à leur égard est toujours ce qui nous empêche de la recouvrer.</w:t>
      </w:r>
    </w:p>
    <w:p w14:paraId="4BB16020" w14:textId="77777777" w:rsidR="00C15E4D" w:rsidRPr="004C581F" w:rsidRDefault="00C15E4D" w:rsidP="005A7CB0">
      <w:pPr>
        <w:spacing w:before="120" w:after="120"/>
        <w:ind w:firstLine="480"/>
        <w:jc w:val="both"/>
        <w:rPr>
          <w:rFonts w:asciiTheme="minorHAnsi" w:hAnsiTheme="minorHAnsi" w:cstheme="minorHAnsi"/>
          <w:color w:val="202122"/>
          <w:sz w:val="20"/>
          <w:szCs w:val="20"/>
        </w:rPr>
      </w:pPr>
      <w:r w:rsidRPr="004C581F">
        <w:rPr>
          <w:rFonts w:asciiTheme="minorHAnsi" w:hAnsiTheme="minorHAnsi" w:cstheme="minorHAnsi"/>
          <w:color w:val="202122"/>
          <w:sz w:val="20"/>
          <w:szCs w:val="20"/>
        </w:rPr>
        <w:t>¶ La paresse, l’indolence et l’oisiveté, vices si naturels aux enfants, disparaissent dans leurs jeux, où ils sont vifs, appliqués, exacts, amoureux des règles et de la symétrie, où ils ne se pardonnent nulle faute les uns aux autres, et recommencent eux-mêmes plusieurs fois une seule chose qu’ils ont manquée : présages certains qu’ils pourront un jour négliger leurs devoirs, mais qu’ils n’oublieront rien pour leurs plaisirs.</w:t>
      </w:r>
    </w:p>
    <w:p w14:paraId="6EC17F3E" w14:textId="77777777" w:rsidR="00C15E4D" w:rsidRDefault="00C15E4D" w:rsidP="004E2DA8">
      <w:pPr>
        <w:ind w:firstLine="360"/>
        <w:jc w:val="both"/>
        <w:rPr>
          <w:rFonts w:asciiTheme="minorHAnsi" w:hAnsiTheme="minorHAnsi"/>
          <w:b/>
          <w:sz w:val="22"/>
          <w:szCs w:val="22"/>
        </w:rPr>
      </w:pPr>
    </w:p>
    <w:p w14:paraId="103B62A4" w14:textId="77777777" w:rsidR="0059108E" w:rsidRDefault="0059108E" w:rsidP="004E2DA8">
      <w:pPr>
        <w:ind w:firstLine="360"/>
        <w:jc w:val="both"/>
        <w:rPr>
          <w:rFonts w:asciiTheme="minorHAnsi" w:hAnsiTheme="minorHAnsi"/>
          <w:b/>
          <w:sz w:val="22"/>
          <w:szCs w:val="22"/>
        </w:rPr>
      </w:pPr>
    </w:p>
    <w:p w14:paraId="5143DD75" w14:textId="77777777" w:rsidR="0059108E" w:rsidRPr="0059108E" w:rsidRDefault="0059108E" w:rsidP="0059108E">
      <w:pPr>
        <w:jc w:val="both"/>
        <w:rPr>
          <w:rFonts w:asciiTheme="minorHAnsi" w:hAnsiTheme="minorHAnsi" w:cstheme="minorHAnsi"/>
          <w:b/>
          <w:color w:val="FF0000"/>
          <w:sz w:val="20"/>
          <w:szCs w:val="20"/>
        </w:rPr>
      </w:pPr>
      <w:r w:rsidRPr="0059108E">
        <w:rPr>
          <w:rFonts w:asciiTheme="minorHAnsi" w:hAnsiTheme="minorHAnsi" w:cstheme="minorHAnsi"/>
          <w:b/>
          <w:sz w:val="20"/>
          <w:szCs w:val="20"/>
        </w:rPr>
        <w:t xml:space="preserve">69 (IV) </w:t>
      </w:r>
      <w:r w:rsidRPr="00CF6CCF">
        <w:rPr>
          <w:rFonts w:asciiTheme="minorHAnsi" w:hAnsiTheme="minorHAnsi" w:cstheme="minorHAnsi"/>
          <w:color w:val="202122"/>
          <w:sz w:val="20"/>
          <w:szCs w:val="20"/>
          <w:shd w:val="clear" w:color="auto" w:fill="FFFFFF"/>
        </w:rPr>
        <w:t>La modestie n’est point, ou est confondue avec une chose toute différente de soi, si on la prend pour un sentiment intérieur qui avilit l’homme à ses propres yeux, et qui est une vertu surnaturelle qu’on appelle humilité. L’homme, de sa nature, pense hautement et superbement de lui-même, et ne pense ainsi que de lui-même ; la modestie ne tend qu’à faire que personne n’en souffre ; elle est une vertu du dehors, qui règle ses yeux, sa démarche, ses paroles, son ton de voix, et qui le fait agir extérieurement</w:t>
      </w:r>
      <w:hyperlink r:id="rId7" w:anchor="cite_note-9" w:history="1">
        <w:r w:rsidRPr="00CF6CCF">
          <w:rPr>
            <w:rStyle w:val="Lienhypertexte"/>
            <w:rFonts w:asciiTheme="minorHAnsi" w:hAnsiTheme="minorHAnsi" w:cstheme="minorHAnsi"/>
            <w:color w:val="0B0080"/>
            <w:sz w:val="20"/>
            <w:szCs w:val="20"/>
            <w:vertAlign w:val="superscript"/>
          </w:rPr>
          <w:t>[9]</w:t>
        </w:r>
      </w:hyperlink>
      <w:r w:rsidRPr="00CF6CCF">
        <w:rPr>
          <w:rStyle w:val="apple-converted-space"/>
          <w:rFonts w:asciiTheme="minorHAnsi" w:hAnsiTheme="minorHAnsi" w:cstheme="minorHAnsi"/>
          <w:color w:val="202122"/>
          <w:sz w:val="20"/>
          <w:szCs w:val="20"/>
          <w:shd w:val="clear" w:color="auto" w:fill="FFFFFF"/>
        </w:rPr>
        <w:t> </w:t>
      </w:r>
      <w:r w:rsidRPr="00CF6CCF">
        <w:rPr>
          <w:rFonts w:asciiTheme="minorHAnsi" w:hAnsiTheme="minorHAnsi" w:cstheme="minorHAnsi"/>
          <w:color w:val="202122"/>
          <w:sz w:val="20"/>
          <w:szCs w:val="20"/>
          <w:shd w:val="clear" w:color="auto" w:fill="FFFFFF"/>
        </w:rPr>
        <w:t>avec les autres comme s’il n’était pas vrai qu’il les compte pour rien.</w:t>
      </w:r>
    </w:p>
    <w:p w14:paraId="3393ADF7" w14:textId="77777777" w:rsidR="0059108E" w:rsidRPr="00CF6CCF" w:rsidRDefault="0059108E" w:rsidP="0059108E">
      <w:pPr>
        <w:jc w:val="both"/>
        <w:rPr>
          <w:rFonts w:asciiTheme="minorHAnsi" w:hAnsiTheme="minorHAnsi" w:cstheme="minorHAnsi"/>
          <w:b/>
          <w:sz w:val="20"/>
          <w:szCs w:val="20"/>
        </w:rPr>
      </w:pPr>
    </w:p>
    <w:p w14:paraId="4385BC1D" w14:textId="77777777" w:rsidR="0059108E" w:rsidRDefault="0059108E" w:rsidP="0059108E">
      <w:pPr>
        <w:jc w:val="both"/>
        <w:rPr>
          <w:rFonts w:asciiTheme="minorHAnsi" w:hAnsiTheme="minorHAnsi" w:cstheme="minorHAnsi"/>
          <w:b/>
          <w:sz w:val="20"/>
          <w:szCs w:val="20"/>
        </w:rPr>
      </w:pPr>
    </w:p>
    <w:p w14:paraId="7C8E8723" w14:textId="77777777" w:rsidR="0059108E" w:rsidRPr="0059108E" w:rsidRDefault="0059108E" w:rsidP="0059108E">
      <w:pPr>
        <w:jc w:val="both"/>
        <w:rPr>
          <w:rFonts w:asciiTheme="minorHAnsi" w:hAnsiTheme="minorHAnsi" w:cstheme="minorHAnsi"/>
          <w:b/>
          <w:sz w:val="20"/>
          <w:szCs w:val="20"/>
        </w:rPr>
      </w:pPr>
      <w:r w:rsidRPr="0059108E">
        <w:rPr>
          <w:rFonts w:asciiTheme="minorHAnsi" w:hAnsiTheme="minorHAnsi" w:cstheme="minorHAnsi"/>
          <w:b/>
          <w:sz w:val="20"/>
          <w:szCs w:val="20"/>
        </w:rPr>
        <w:t xml:space="preserve">80 (VII) </w:t>
      </w:r>
      <w:r w:rsidRPr="00CF6CCF">
        <w:rPr>
          <w:rFonts w:asciiTheme="minorHAnsi" w:hAnsiTheme="minorHAnsi" w:cstheme="minorHAnsi"/>
          <w:color w:val="202122"/>
          <w:sz w:val="20"/>
          <w:szCs w:val="20"/>
        </w:rPr>
        <w:t>Il semble qu’aux âmes bien nées les fêtes, les spectacles, la symphonie, rapprochent et font mieux sentir l’infortune de nos proches ou de nos amis.</w:t>
      </w:r>
    </w:p>
    <w:p w14:paraId="02E34B6B" w14:textId="77777777" w:rsidR="0059108E" w:rsidRDefault="0059108E" w:rsidP="004E2DA8">
      <w:pPr>
        <w:ind w:firstLine="360"/>
        <w:jc w:val="both"/>
        <w:rPr>
          <w:rFonts w:asciiTheme="minorHAnsi" w:hAnsiTheme="minorHAnsi"/>
          <w:b/>
          <w:sz w:val="22"/>
          <w:szCs w:val="22"/>
        </w:rPr>
      </w:pPr>
    </w:p>
    <w:p w14:paraId="64D10B88" w14:textId="77777777" w:rsidR="0059108E" w:rsidRDefault="0059108E" w:rsidP="004E2DA8">
      <w:pPr>
        <w:ind w:firstLine="360"/>
        <w:jc w:val="both"/>
        <w:rPr>
          <w:rFonts w:asciiTheme="minorHAnsi" w:hAnsiTheme="minorHAnsi"/>
          <w:b/>
          <w:sz w:val="22"/>
          <w:szCs w:val="22"/>
        </w:rPr>
      </w:pPr>
    </w:p>
    <w:p w14:paraId="42B43B12" w14:textId="77777777" w:rsidR="0059108E" w:rsidRDefault="0059108E" w:rsidP="0059108E">
      <w:pPr>
        <w:jc w:val="both"/>
        <w:rPr>
          <w:rFonts w:asciiTheme="minorHAnsi" w:hAnsiTheme="minorHAnsi" w:cstheme="minorHAnsi"/>
          <w:color w:val="202122"/>
          <w:sz w:val="20"/>
          <w:szCs w:val="20"/>
          <w:shd w:val="clear" w:color="auto" w:fill="FFFFFF"/>
        </w:rPr>
      </w:pPr>
      <w:r w:rsidRPr="004E2DA8">
        <w:rPr>
          <w:rFonts w:asciiTheme="minorHAnsi" w:hAnsiTheme="minorHAnsi" w:cstheme="minorHAnsi"/>
          <w:b/>
          <w:color w:val="202122"/>
          <w:sz w:val="20"/>
          <w:szCs w:val="20"/>
          <w:shd w:val="clear" w:color="auto" w:fill="FFFFFF"/>
        </w:rPr>
        <w:t>¶ 141 (IV)</w:t>
      </w:r>
      <w:r>
        <w:rPr>
          <w:rFonts w:asciiTheme="minorHAnsi" w:hAnsiTheme="minorHAnsi" w:cstheme="minorHAnsi"/>
          <w:color w:val="202122"/>
          <w:sz w:val="20"/>
          <w:szCs w:val="20"/>
          <w:shd w:val="clear" w:color="auto" w:fill="FFFFFF"/>
        </w:rPr>
        <w:t xml:space="preserve"> </w:t>
      </w:r>
      <w:r w:rsidRPr="00A648D7">
        <w:rPr>
          <w:rFonts w:asciiTheme="minorHAnsi" w:hAnsiTheme="minorHAnsi" w:cstheme="minorHAnsi"/>
          <w:i/>
          <w:color w:val="202122"/>
          <w:sz w:val="20"/>
          <w:szCs w:val="20"/>
          <w:shd w:val="clear" w:color="auto" w:fill="FFFFFF"/>
        </w:rPr>
        <w:t>Télèphe</w:t>
      </w:r>
      <w:r>
        <w:rPr>
          <w:rFonts w:asciiTheme="minorHAnsi" w:hAnsiTheme="minorHAnsi" w:cstheme="minorHAnsi"/>
          <w:color w:val="202122"/>
          <w:sz w:val="20"/>
          <w:szCs w:val="20"/>
          <w:shd w:val="clear" w:color="auto" w:fill="FFFFFF"/>
        </w:rPr>
        <w:t xml:space="preserve"> </w:t>
      </w:r>
      <w:r w:rsidRPr="00A648D7">
        <w:rPr>
          <w:rFonts w:asciiTheme="minorHAnsi" w:hAnsiTheme="minorHAnsi" w:cstheme="minorHAnsi"/>
          <w:color w:val="202122"/>
          <w:sz w:val="20"/>
          <w:szCs w:val="20"/>
          <w:shd w:val="clear" w:color="auto" w:fill="FFFFFF"/>
        </w:rPr>
        <w:t>a de l’esprit, mais dix fois moins, de compte fait, qu’il ne présume d’en avoir : il est donc, dans ce qu’il dit, dans ce qu’il fait, dans ce qu’il médite et ce qu’il projette, dix fois au</w:t>
      </w:r>
      <w:r>
        <w:rPr>
          <w:rFonts w:asciiTheme="minorHAnsi" w:hAnsiTheme="minorHAnsi" w:cstheme="minorHAnsi"/>
          <w:color w:val="202122"/>
          <w:sz w:val="20"/>
          <w:szCs w:val="20"/>
          <w:shd w:val="clear" w:color="auto" w:fill="FFFFFF"/>
        </w:rPr>
        <w:t>-</w:t>
      </w:r>
      <w:r w:rsidRPr="00A648D7">
        <w:rPr>
          <w:rFonts w:asciiTheme="minorHAnsi" w:hAnsiTheme="minorHAnsi" w:cstheme="minorHAnsi"/>
          <w:color w:val="202122"/>
          <w:sz w:val="20"/>
          <w:szCs w:val="20"/>
          <w:shd w:val="clear" w:color="auto" w:fill="FFFFFF"/>
        </w:rPr>
        <w:t>delà de ce qu’il a d’esprit, il n’est donc jamais dans ce qu’il a de force et d’étendue ; ce raisonnement est juste : il a comme une barrière qui le ferme, et qui devrait l’avertir de s’arrêter en deçà ; mais il passe outre, il se jette hors de sa sphère ; il trouve lui-même son endroit faible, et se montre par cet endroit ; il parle de ce qu’il ne sait point et de ce qu’il sait mal ; il entreprend au-dessus de son pouvoir, il désire au</w:t>
      </w:r>
      <w:r>
        <w:rPr>
          <w:rFonts w:asciiTheme="minorHAnsi" w:hAnsiTheme="minorHAnsi" w:cstheme="minorHAnsi"/>
          <w:color w:val="202122"/>
          <w:sz w:val="20"/>
          <w:szCs w:val="20"/>
          <w:shd w:val="clear" w:color="auto" w:fill="FFFFFF"/>
        </w:rPr>
        <w:t>-</w:t>
      </w:r>
      <w:r w:rsidRPr="00A648D7">
        <w:rPr>
          <w:rFonts w:asciiTheme="minorHAnsi" w:hAnsiTheme="minorHAnsi" w:cstheme="minorHAnsi"/>
          <w:color w:val="202122"/>
          <w:sz w:val="20"/>
          <w:szCs w:val="20"/>
          <w:shd w:val="clear" w:color="auto" w:fill="FFFFFF"/>
        </w:rPr>
        <w:t>delà de sa portée ; il s’égale à ce qu’il y a de meilleur en tout genre ; il a du bon et du louable qu’il offusque par l’affectation du grand ou du merveilleux ; on voit clairement ce qu’il n’est pas, et il faut deviner ce qu’il est en effet. C’est un homme qui ne se mesure point, qui ne se connaît point ; son caractère est de ne savoir pas se renfermer dans celui qui lui est propre, et qui est le sien.</w:t>
      </w:r>
    </w:p>
    <w:p w14:paraId="174B0A24" w14:textId="77777777" w:rsidR="0059108E" w:rsidRPr="00AE0CC2" w:rsidRDefault="0059108E" w:rsidP="004E2DA8">
      <w:pPr>
        <w:ind w:firstLine="360"/>
        <w:jc w:val="both"/>
        <w:rPr>
          <w:rFonts w:asciiTheme="minorHAnsi" w:hAnsiTheme="minorHAnsi"/>
          <w:b/>
          <w:sz w:val="22"/>
          <w:szCs w:val="22"/>
        </w:rPr>
      </w:pPr>
    </w:p>
    <w:p w14:paraId="34D0D06F" w14:textId="77777777" w:rsidR="000648E0" w:rsidRPr="004E2DA8" w:rsidRDefault="000648E0" w:rsidP="004E2DA8">
      <w:pPr>
        <w:jc w:val="both"/>
        <w:rPr>
          <w:rFonts w:asciiTheme="minorHAnsi" w:hAnsiTheme="minorHAnsi"/>
          <w:b/>
          <w:color w:val="4472C4" w:themeColor="accent1"/>
          <w:sz w:val="22"/>
          <w:szCs w:val="22"/>
        </w:rPr>
      </w:pPr>
    </w:p>
    <w:p w14:paraId="49D9057F" w14:textId="77777777" w:rsidR="0067530E" w:rsidRPr="004E2DA8" w:rsidRDefault="004E2DA8" w:rsidP="004E2DA8">
      <w:pPr>
        <w:jc w:val="both"/>
        <w:rPr>
          <w:rFonts w:asciiTheme="minorHAnsi" w:hAnsiTheme="minorHAnsi"/>
          <w:b/>
          <w:color w:val="FF0000"/>
          <w:sz w:val="20"/>
          <w:szCs w:val="20"/>
          <w:highlight w:val="yellow"/>
        </w:rPr>
      </w:pPr>
      <w:r w:rsidRPr="004E2DA8">
        <w:rPr>
          <w:rFonts w:asciiTheme="minorHAnsi" w:hAnsiTheme="minorHAnsi"/>
          <w:b/>
          <w:color w:val="202122"/>
          <w:sz w:val="20"/>
          <w:szCs w:val="20"/>
        </w:rPr>
        <w:t>149 (IV)</w:t>
      </w:r>
      <w:r w:rsidRPr="004E2DA8">
        <w:rPr>
          <w:rFonts w:asciiTheme="minorHAnsi" w:hAnsiTheme="minorHAnsi"/>
          <w:color w:val="202122"/>
          <w:sz w:val="20"/>
          <w:szCs w:val="20"/>
        </w:rPr>
        <w:t xml:space="preserve"> </w:t>
      </w:r>
      <w:r w:rsidR="0067530E" w:rsidRPr="004E2DA8">
        <w:rPr>
          <w:rFonts w:asciiTheme="minorHAnsi" w:hAnsiTheme="minorHAnsi"/>
          <w:color w:val="202122"/>
          <w:sz w:val="20"/>
          <w:szCs w:val="20"/>
        </w:rPr>
        <w:t>L’on se repent rarement de parler peu, très souvent de trop parler : maxime usée et triviale que tout le monde sait et que tout le monde ne pratique pas.</w:t>
      </w:r>
    </w:p>
    <w:p w14:paraId="25B4A471" w14:textId="77777777" w:rsidR="0067530E" w:rsidRDefault="0067530E" w:rsidP="004E2DA8">
      <w:pPr>
        <w:jc w:val="both"/>
        <w:rPr>
          <w:rFonts w:asciiTheme="minorHAnsi" w:hAnsiTheme="minorHAnsi"/>
          <w:b/>
          <w:sz w:val="22"/>
          <w:szCs w:val="22"/>
        </w:rPr>
      </w:pPr>
    </w:p>
    <w:p w14:paraId="1E154B95" w14:textId="77777777" w:rsidR="004E2DA8" w:rsidRPr="00DF3EF5" w:rsidRDefault="004E2DA8" w:rsidP="0059108E">
      <w:pPr>
        <w:jc w:val="both"/>
        <w:rPr>
          <w:rFonts w:asciiTheme="minorHAnsi" w:hAnsiTheme="minorHAnsi"/>
          <w:b/>
          <w:sz w:val="20"/>
          <w:szCs w:val="20"/>
        </w:rPr>
      </w:pPr>
    </w:p>
    <w:p w14:paraId="32016660" w14:textId="77777777" w:rsidR="004E2DA8" w:rsidRPr="0059108E" w:rsidRDefault="00B355BB" w:rsidP="004E2DA8">
      <w:pPr>
        <w:jc w:val="both"/>
        <w:rPr>
          <w:rFonts w:asciiTheme="minorHAnsi" w:hAnsiTheme="minorHAnsi"/>
          <w:b/>
          <w:sz w:val="22"/>
          <w:szCs w:val="22"/>
        </w:rPr>
      </w:pPr>
      <w:r w:rsidRPr="004E2DA8">
        <w:rPr>
          <w:rFonts w:asciiTheme="minorHAnsi" w:hAnsiTheme="minorHAnsi"/>
          <w:b/>
          <w:sz w:val="22"/>
          <w:szCs w:val="22"/>
        </w:rPr>
        <w:t>1</w:t>
      </w:r>
      <w:r w:rsidR="0059108E">
        <w:rPr>
          <w:rFonts w:asciiTheme="minorHAnsi" w:hAnsiTheme="minorHAnsi"/>
          <w:b/>
          <w:sz w:val="22"/>
          <w:szCs w:val="22"/>
        </w:rPr>
        <w:t>53</w:t>
      </w:r>
      <w:r w:rsidRPr="004E2DA8">
        <w:rPr>
          <w:rFonts w:asciiTheme="minorHAnsi" w:hAnsiTheme="minorHAnsi"/>
          <w:b/>
          <w:sz w:val="22"/>
          <w:szCs w:val="22"/>
        </w:rPr>
        <w:t xml:space="preserve"> (I)</w:t>
      </w:r>
      <w:r w:rsidR="0059108E">
        <w:rPr>
          <w:rFonts w:asciiTheme="minorHAnsi" w:hAnsiTheme="minorHAnsi"/>
          <w:b/>
          <w:sz w:val="22"/>
          <w:szCs w:val="22"/>
        </w:rPr>
        <w:t xml:space="preserve"> </w:t>
      </w:r>
      <w:r w:rsidRPr="00A648D7">
        <w:rPr>
          <w:rFonts w:asciiTheme="minorHAnsi" w:hAnsiTheme="minorHAnsi" w:cstheme="minorHAnsi"/>
          <w:color w:val="202122"/>
          <w:sz w:val="20"/>
          <w:szCs w:val="20"/>
          <w:shd w:val="clear" w:color="auto" w:fill="FFFFFF"/>
        </w:rPr>
        <w:t>Il y a dans quelques hommes une certaine médiocrité d’esprit qui contribue à les rendre sages.</w:t>
      </w:r>
    </w:p>
    <w:sectPr w:rsidR="004E2DA8" w:rsidRPr="0059108E" w:rsidSect="000648E0">
      <w:footerReference w:type="default" r:id="rId8"/>
      <w:pgSz w:w="11906" w:h="16838"/>
      <w:pgMar w:top="619"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BFFA" w14:textId="77777777" w:rsidR="00AC04BB" w:rsidRDefault="00AC04BB" w:rsidP="00AE0CC2">
      <w:r>
        <w:separator/>
      </w:r>
    </w:p>
  </w:endnote>
  <w:endnote w:type="continuationSeparator" w:id="0">
    <w:p w14:paraId="1BD493B3" w14:textId="77777777" w:rsidR="00AC04BB" w:rsidRDefault="00AC04BB" w:rsidP="00A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35381"/>
      <w:docPartObj>
        <w:docPartGallery w:val="Page Numbers (Bottom of Page)"/>
        <w:docPartUnique/>
      </w:docPartObj>
    </w:sdtPr>
    <w:sdtEndPr/>
    <w:sdtContent>
      <w:p w14:paraId="39B24017" w14:textId="77777777" w:rsidR="00AE0CC2" w:rsidRDefault="00AE0CC2">
        <w:pPr>
          <w:pStyle w:val="Pieddepage"/>
          <w:jc w:val="right"/>
        </w:pPr>
        <w:r>
          <w:fldChar w:fldCharType="begin"/>
        </w:r>
        <w:r>
          <w:instrText>PAGE   \* MERGEFORMAT</w:instrText>
        </w:r>
        <w:r>
          <w:fldChar w:fldCharType="separate"/>
        </w:r>
        <w:r>
          <w:t>2</w:t>
        </w:r>
        <w:r>
          <w:fldChar w:fldCharType="end"/>
        </w:r>
      </w:p>
    </w:sdtContent>
  </w:sdt>
  <w:p w14:paraId="065178F1" w14:textId="77777777" w:rsidR="00AE0CC2" w:rsidRDefault="00AE0C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F693" w14:textId="77777777" w:rsidR="00AC04BB" w:rsidRDefault="00AC04BB" w:rsidP="00AE0CC2">
      <w:r>
        <w:separator/>
      </w:r>
    </w:p>
  </w:footnote>
  <w:footnote w:type="continuationSeparator" w:id="0">
    <w:p w14:paraId="38112BA1" w14:textId="77777777" w:rsidR="00AC04BB" w:rsidRDefault="00AC04BB" w:rsidP="00AE0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D2490"/>
    <w:multiLevelType w:val="hybridMultilevel"/>
    <w:tmpl w:val="DABCEFB4"/>
    <w:lvl w:ilvl="0" w:tplc="776E1EEE">
      <w:start w:val="149"/>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904917"/>
    <w:multiLevelType w:val="hybridMultilevel"/>
    <w:tmpl w:val="0E4E46C8"/>
    <w:lvl w:ilvl="0" w:tplc="13BA31E2">
      <w:start w:val="149"/>
      <w:numFmt w:val="decimal"/>
      <w:lvlText w:val="%1"/>
      <w:lvlJc w:val="left"/>
      <w:pPr>
        <w:ind w:left="720" w:hanging="360"/>
      </w:pPr>
      <w:rPr>
        <w:rFonts w:hint="default"/>
        <w:b w:val="0"/>
        <w:color w:val="2021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72B0E4A"/>
    <w:multiLevelType w:val="hybridMultilevel"/>
    <w:tmpl w:val="A2F65CD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32790C"/>
    <w:multiLevelType w:val="hybridMultilevel"/>
    <w:tmpl w:val="F8069A54"/>
    <w:lvl w:ilvl="0" w:tplc="97C253C4">
      <w:start w:val="14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EE0244"/>
    <w:multiLevelType w:val="hybridMultilevel"/>
    <w:tmpl w:val="8244FB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93231396">
    <w:abstractNumId w:val="4"/>
  </w:num>
  <w:num w:numId="2" w16cid:durableId="436222685">
    <w:abstractNumId w:val="2"/>
  </w:num>
  <w:num w:numId="3" w16cid:durableId="1118991531">
    <w:abstractNumId w:val="3"/>
  </w:num>
  <w:num w:numId="4" w16cid:durableId="150172657">
    <w:abstractNumId w:val="0"/>
  </w:num>
  <w:num w:numId="5" w16cid:durableId="207789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04"/>
    <w:rsid w:val="00000AE2"/>
    <w:rsid w:val="00031460"/>
    <w:rsid w:val="000648E0"/>
    <w:rsid w:val="000B46B2"/>
    <w:rsid w:val="000C7D5F"/>
    <w:rsid w:val="001D5F12"/>
    <w:rsid w:val="001E3A08"/>
    <w:rsid w:val="001E7CF5"/>
    <w:rsid w:val="002138D2"/>
    <w:rsid w:val="002258D0"/>
    <w:rsid w:val="003338BE"/>
    <w:rsid w:val="00430443"/>
    <w:rsid w:val="00471FAC"/>
    <w:rsid w:val="004C581F"/>
    <w:rsid w:val="004E2DA8"/>
    <w:rsid w:val="004F7D58"/>
    <w:rsid w:val="00525C29"/>
    <w:rsid w:val="00577B54"/>
    <w:rsid w:val="00584C3D"/>
    <w:rsid w:val="0059108E"/>
    <w:rsid w:val="005A7CB0"/>
    <w:rsid w:val="0067530E"/>
    <w:rsid w:val="0068374E"/>
    <w:rsid w:val="00696083"/>
    <w:rsid w:val="00756490"/>
    <w:rsid w:val="00783571"/>
    <w:rsid w:val="00850128"/>
    <w:rsid w:val="008560AC"/>
    <w:rsid w:val="00A115E9"/>
    <w:rsid w:val="00A648D7"/>
    <w:rsid w:val="00AC04BB"/>
    <w:rsid w:val="00AE0CC2"/>
    <w:rsid w:val="00B11A98"/>
    <w:rsid w:val="00B355BB"/>
    <w:rsid w:val="00B50B7C"/>
    <w:rsid w:val="00B542BE"/>
    <w:rsid w:val="00B5698B"/>
    <w:rsid w:val="00C15E4D"/>
    <w:rsid w:val="00C20204"/>
    <w:rsid w:val="00CF6CCF"/>
    <w:rsid w:val="00DB6173"/>
    <w:rsid w:val="00DC0C91"/>
    <w:rsid w:val="00DE6EE2"/>
    <w:rsid w:val="00DF3EF5"/>
    <w:rsid w:val="00E81F65"/>
    <w:rsid w:val="00EB2EA9"/>
    <w:rsid w:val="00EF6948"/>
    <w:rsid w:val="00FF6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ABB0"/>
  <w15:chartTrackingRefBased/>
  <w15:docId w15:val="{CF86A740-8968-41AA-955E-5AC45E72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BB"/>
    <w:pPr>
      <w:spacing w:after="0" w:line="240" w:lineRule="auto"/>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204"/>
    <w:pPr>
      <w:spacing w:after="160" w:line="259" w:lineRule="auto"/>
      <w:ind w:left="720"/>
      <w:contextualSpacing/>
    </w:pPr>
    <w:rPr>
      <w:rFonts w:ascii="Calibri" w:eastAsiaTheme="minorHAnsi" w:hAnsi="Calibri" w:cstheme="minorHAnsi"/>
      <w:lang w:eastAsia="en-US"/>
    </w:rPr>
  </w:style>
  <w:style w:type="paragraph" w:styleId="NormalWeb">
    <w:name w:val="Normal (Web)"/>
    <w:basedOn w:val="Normal"/>
    <w:uiPriority w:val="99"/>
    <w:unhideWhenUsed/>
    <w:rsid w:val="00E81F65"/>
    <w:pPr>
      <w:spacing w:before="100" w:beforeAutospacing="1" w:after="100" w:afterAutospacing="1"/>
    </w:pPr>
  </w:style>
  <w:style w:type="character" w:styleId="Lienhypertexte">
    <w:name w:val="Hyperlink"/>
    <w:basedOn w:val="Policepardfaut"/>
    <w:uiPriority w:val="99"/>
    <w:semiHidden/>
    <w:unhideWhenUsed/>
    <w:rsid w:val="00DC0C91"/>
    <w:rPr>
      <w:color w:val="0000FF"/>
      <w:u w:val="single"/>
    </w:rPr>
  </w:style>
  <w:style w:type="paragraph" w:styleId="En-tte">
    <w:name w:val="header"/>
    <w:basedOn w:val="Normal"/>
    <w:link w:val="En-tteCar"/>
    <w:uiPriority w:val="99"/>
    <w:unhideWhenUsed/>
    <w:rsid w:val="00AE0CC2"/>
    <w:pPr>
      <w:tabs>
        <w:tab w:val="center" w:pos="4536"/>
        <w:tab w:val="right" w:pos="9072"/>
      </w:tabs>
    </w:pPr>
    <w:rPr>
      <w:rFonts w:ascii="Calibri" w:eastAsiaTheme="minorHAnsi" w:hAnsi="Calibri" w:cstheme="minorHAnsi"/>
      <w:lang w:eastAsia="en-US"/>
    </w:rPr>
  </w:style>
  <w:style w:type="character" w:customStyle="1" w:styleId="En-tteCar">
    <w:name w:val="En-tête Car"/>
    <w:basedOn w:val="Policepardfaut"/>
    <w:link w:val="En-tte"/>
    <w:uiPriority w:val="99"/>
    <w:rsid w:val="00AE0CC2"/>
  </w:style>
  <w:style w:type="paragraph" w:styleId="Pieddepage">
    <w:name w:val="footer"/>
    <w:basedOn w:val="Normal"/>
    <w:link w:val="PieddepageCar"/>
    <w:uiPriority w:val="99"/>
    <w:unhideWhenUsed/>
    <w:rsid w:val="00AE0CC2"/>
    <w:pPr>
      <w:tabs>
        <w:tab w:val="center" w:pos="4536"/>
        <w:tab w:val="right" w:pos="9072"/>
      </w:tabs>
    </w:pPr>
    <w:rPr>
      <w:rFonts w:ascii="Calibri" w:eastAsiaTheme="minorHAnsi" w:hAnsi="Calibri" w:cstheme="minorHAnsi"/>
      <w:lang w:eastAsia="en-US"/>
    </w:rPr>
  </w:style>
  <w:style w:type="character" w:customStyle="1" w:styleId="PieddepageCar">
    <w:name w:val="Pied de page Car"/>
    <w:basedOn w:val="Policepardfaut"/>
    <w:link w:val="Pieddepage"/>
    <w:uiPriority w:val="99"/>
    <w:rsid w:val="00AE0CC2"/>
  </w:style>
  <w:style w:type="table" w:styleId="Grilledutableau">
    <w:name w:val="Table Grid"/>
    <w:basedOn w:val="TableauNormal"/>
    <w:uiPriority w:val="39"/>
    <w:rsid w:val="00AE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1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177">
      <w:bodyDiv w:val="1"/>
      <w:marLeft w:val="0"/>
      <w:marRight w:val="0"/>
      <w:marTop w:val="0"/>
      <w:marBottom w:val="0"/>
      <w:divBdr>
        <w:top w:val="none" w:sz="0" w:space="0" w:color="auto"/>
        <w:left w:val="none" w:sz="0" w:space="0" w:color="auto"/>
        <w:bottom w:val="none" w:sz="0" w:space="0" w:color="auto"/>
        <w:right w:val="none" w:sz="0" w:space="0" w:color="auto"/>
      </w:divBdr>
    </w:div>
    <w:div w:id="279923664">
      <w:bodyDiv w:val="1"/>
      <w:marLeft w:val="0"/>
      <w:marRight w:val="0"/>
      <w:marTop w:val="0"/>
      <w:marBottom w:val="0"/>
      <w:divBdr>
        <w:top w:val="none" w:sz="0" w:space="0" w:color="auto"/>
        <w:left w:val="none" w:sz="0" w:space="0" w:color="auto"/>
        <w:bottom w:val="none" w:sz="0" w:space="0" w:color="auto"/>
        <w:right w:val="none" w:sz="0" w:space="0" w:color="auto"/>
      </w:divBdr>
    </w:div>
    <w:div w:id="397747450">
      <w:bodyDiv w:val="1"/>
      <w:marLeft w:val="0"/>
      <w:marRight w:val="0"/>
      <w:marTop w:val="0"/>
      <w:marBottom w:val="0"/>
      <w:divBdr>
        <w:top w:val="none" w:sz="0" w:space="0" w:color="auto"/>
        <w:left w:val="none" w:sz="0" w:space="0" w:color="auto"/>
        <w:bottom w:val="none" w:sz="0" w:space="0" w:color="auto"/>
        <w:right w:val="none" w:sz="0" w:space="0" w:color="auto"/>
      </w:divBdr>
    </w:div>
    <w:div w:id="456609078">
      <w:bodyDiv w:val="1"/>
      <w:marLeft w:val="0"/>
      <w:marRight w:val="0"/>
      <w:marTop w:val="0"/>
      <w:marBottom w:val="0"/>
      <w:divBdr>
        <w:top w:val="none" w:sz="0" w:space="0" w:color="auto"/>
        <w:left w:val="none" w:sz="0" w:space="0" w:color="auto"/>
        <w:bottom w:val="none" w:sz="0" w:space="0" w:color="auto"/>
        <w:right w:val="none" w:sz="0" w:space="0" w:color="auto"/>
      </w:divBdr>
    </w:div>
    <w:div w:id="459110560">
      <w:bodyDiv w:val="1"/>
      <w:marLeft w:val="0"/>
      <w:marRight w:val="0"/>
      <w:marTop w:val="0"/>
      <w:marBottom w:val="0"/>
      <w:divBdr>
        <w:top w:val="none" w:sz="0" w:space="0" w:color="auto"/>
        <w:left w:val="none" w:sz="0" w:space="0" w:color="auto"/>
        <w:bottom w:val="none" w:sz="0" w:space="0" w:color="auto"/>
        <w:right w:val="none" w:sz="0" w:space="0" w:color="auto"/>
      </w:divBdr>
    </w:div>
    <w:div w:id="605114570">
      <w:bodyDiv w:val="1"/>
      <w:marLeft w:val="0"/>
      <w:marRight w:val="0"/>
      <w:marTop w:val="0"/>
      <w:marBottom w:val="0"/>
      <w:divBdr>
        <w:top w:val="none" w:sz="0" w:space="0" w:color="auto"/>
        <w:left w:val="none" w:sz="0" w:space="0" w:color="auto"/>
        <w:bottom w:val="none" w:sz="0" w:space="0" w:color="auto"/>
        <w:right w:val="none" w:sz="0" w:space="0" w:color="auto"/>
      </w:divBdr>
    </w:div>
    <w:div w:id="789663495">
      <w:bodyDiv w:val="1"/>
      <w:marLeft w:val="0"/>
      <w:marRight w:val="0"/>
      <w:marTop w:val="0"/>
      <w:marBottom w:val="0"/>
      <w:divBdr>
        <w:top w:val="none" w:sz="0" w:space="0" w:color="auto"/>
        <w:left w:val="none" w:sz="0" w:space="0" w:color="auto"/>
        <w:bottom w:val="none" w:sz="0" w:space="0" w:color="auto"/>
        <w:right w:val="none" w:sz="0" w:space="0" w:color="auto"/>
      </w:divBdr>
    </w:div>
    <w:div w:id="920794289">
      <w:bodyDiv w:val="1"/>
      <w:marLeft w:val="0"/>
      <w:marRight w:val="0"/>
      <w:marTop w:val="0"/>
      <w:marBottom w:val="0"/>
      <w:divBdr>
        <w:top w:val="none" w:sz="0" w:space="0" w:color="auto"/>
        <w:left w:val="none" w:sz="0" w:space="0" w:color="auto"/>
        <w:bottom w:val="none" w:sz="0" w:space="0" w:color="auto"/>
        <w:right w:val="none" w:sz="0" w:space="0" w:color="auto"/>
      </w:divBdr>
    </w:div>
    <w:div w:id="949632289">
      <w:bodyDiv w:val="1"/>
      <w:marLeft w:val="0"/>
      <w:marRight w:val="0"/>
      <w:marTop w:val="0"/>
      <w:marBottom w:val="0"/>
      <w:divBdr>
        <w:top w:val="none" w:sz="0" w:space="0" w:color="auto"/>
        <w:left w:val="none" w:sz="0" w:space="0" w:color="auto"/>
        <w:bottom w:val="none" w:sz="0" w:space="0" w:color="auto"/>
        <w:right w:val="none" w:sz="0" w:space="0" w:color="auto"/>
      </w:divBdr>
    </w:div>
    <w:div w:id="995690523">
      <w:bodyDiv w:val="1"/>
      <w:marLeft w:val="0"/>
      <w:marRight w:val="0"/>
      <w:marTop w:val="0"/>
      <w:marBottom w:val="0"/>
      <w:divBdr>
        <w:top w:val="none" w:sz="0" w:space="0" w:color="auto"/>
        <w:left w:val="none" w:sz="0" w:space="0" w:color="auto"/>
        <w:bottom w:val="none" w:sz="0" w:space="0" w:color="auto"/>
        <w:right w:val="none" w:sz="0" w:space="0" w:color="auto"/>
      </w:divBdr>
    </w:div>
    <w:div w:id="1287465217">
      <w:bodyDiv w:val="1"/>
      <w:marLeft w:val="0"/>
      <w:marRight w:val="0"/>
      <w:marTop w:val="0"/>
      <w:marBottom w:val="0"/>
      <w:divBdr>
        <w:top w:val="none" w:sz="0" w:space="0" w:color="auto"/>
        <w:left w:val="none" w:sz="0" w:space="0" w:color="auto"/>
        <w:bottom w:val="none" w:sz="0" w:space="0" w:color="auto"/>
        <w:right w:val="none" w:sz="0" w:space="0" w:color="auto"/>
      </w:divBdr>
    </w:div>
    <w:div w:id="1421758279">
      <w:bodyDiv w:val="1"/>
      <w:marLeft w:val="0"/>
      <w:marRight w:val="0"/>
      <w:marTop w:val="0"/>
      <w:marBottom w:val="0"/>
      <w:divBdr>
        <w:top w:val="none" w:sz="0" w:space="0" w:color="auto"/>
        <w:left w:val="none" w:sz="0" w:space="0" w:color="auto"/>
        <w:bottom w:val="none" w:sz="0" w:space="0" w:color="auto"/>
        <w:right w:val="none" w:sz="0" w:space="0" w:color="auto"/>
      </w:divBdr>
    </w:div>
    <w:div w:id="1640838797">
      <w:bodyDiv w:val="1"/>
      <w:marLeft w:val="0"/>
      <w:marRight w:val="0"/>
      <w:marTop w:val="0"/>
      <w:marBottom w:val="0"/>
      <w:divBdr>
        <w:top w:val="none" w:sz="0" w:space="0" w:color="auto"/>
        <w:left w:val="none" w:sz="0" w:space="0" w:color="auto"/>
        <w:bottom w:val="none" w:sz="0" w:space="0" w:color="auto"/>
        <w:right w:val="none" w:sz="0" w:space="0" w:color="auto"/>
      </w:divBdr>
    </w:div>
    <w:div w:id="1738169885">
      <w:bodyDiv w:val="1"/>
      <w:marLeft w:val="0"/>
      <w:marRight w:val="0"/>
      <w:marTop w:val="0"/>
      <w:marBottom w:val="0"/>
      <w:divBdr>
        <w:top w:val="none" w:sz="0" w:space="0" w:color="auto"/>
        <w:left w:val="none" w:sz="0" w:space="0" w:color="auto"/>
        <w:bottom w:val="none" w:sz="0" w:space="0" w:color="auto"/>
        <w:right w:val="none" w:sz="0" w:space="0" w:color="auto"/>
      </w:divBdr>
    </w:div>
    <w:div w:id="1840848411">
      <w:bodyDiv w:val="1"/>
      <w:marLeft w:val="0"/>
      <w:marRight w:val="0"/>
      <w:marTop w:val="0"/>
      <w:marBottom w:val="0"/>
      <w:divBdr>
        <w:top w:val="none" w:sz="0" w:space="0" w:color="auto"/>
        <w:left w:val="none" w:sz="0" w:space="0" w:color="auto"/>
        <w:bottom w:val="none" w:sz="0" w:space="0" w:color="auto"/>
        <w:right w:val="none" w:sz="0" w:space="0" w:color="auto"/>
      </w:divBdr>
    </w:div>
    <w:div w:id="1891725613">
      <w:bodyDiv w:val="1"/>
      <w:marLeft w:val="0"/>
      <w:marRight w:val="0"/>
      <w:marTop w:val="0"/>
      <w:marBottom w:val="0"/>
      <w:divBdr>
        <w:top w:val="none" w:sz="0" w:space="0" w:color="auto"/>
        <w:left w:val="none" w:sz="0" w:space="0" w:color="auto"/>
        <w:bottom w:val="none" w:sz="0" w:space="0" w:color="auto"/>
        <w:right w:val="none" w:sz="0" w:space="0" w:color="auto"/>
      </w:divBdr>
    </w:div>
    <w:div w:id="1979796267">
      <w:bodyDiv w:val="1"/>
      <w:marLeft w:val="0"/>
      <w:marRight w:val="0"/>
      <w:marTop w:val="0"/>
      <w:marBottom w:val="0"/>
      <w:divBdr>
        <w:top w:val="none" w:sz="0" w:space="0" w:color="auto"/>
        <w:left w:val="none" w:sz="0" w:space="0" w:color="auto"/>
        <w:bottom w:val="none" w:sz="0" w:space="0" w:color="auto"/>
        <w:right w:val="none" w:sz="0" w:space="0" w:color="auto"/>
      </w:divBdr>
    </w:div>
    <w:div w:id="1979800327">
      <w:bodyDiv w:val="1"/>
      <w:marLeft w:val="0"/>
      <w:marRight w:val="0"/>
      <w:marTop w:val="0"/>
      <w:marBottom w:val="0"/>
      <w:divBdr>
        <w:top w:val="none" w:sz="0" w:space="0" w:color="auto"/>
        <w:left w:val="none" w:sz="0" w:space="0" w:color="auto"/>
        <w:bottom w:val="none" w:sz="0" w:space="0" w:color="auto"/>
        <w:right w:val="none" w:sz="0" w:space="0" w:color="auto"/>
      </w:divBdr>
    </w:div>
    <w:div w:id="1990014584">
      <w:bodyDiv w:val="1"/>
      <w:marLeft w:val="0"/>
      <w:marRight w:val="0"/>
      <w:marTop w:val="0"/>
      <w:marBottom w:val="0"/>
      <w:divBdr>
        <w:top w:val="none" w:sz="0" w:space="0" w:color="auto"/>
        <w:left w:val="none" w:sz="0" w:space="0" w:color="auto"/>
        <w:bottom w:val="none" w:sz="0" w:space="0" w:color="auto"/>
        <w:right w:val="none" w:sz="0" w:space="0" w:color="auto"/>
      </w:divBdr>
    </w:div>
    <w:div w:id="2024821912">
      <w:bodyDiv w:val="1"/>
      <w:marLeft w:val="0"/>
      <w:marRight w:val="0"/>
      <w:marTop w:val="0"/>
      <w:marBottom w:val="0"/>
      <w:divBdr>
        <w:top w:val="none" w:sz="0" w:space="0" w:color="auto"/>
        <w:left w:val="none" w:sz="0" w:space="0" w:color="auto"/>
        <w:bottom w:val="none" w:sz="0" w:space="0" w:color="auto"/>
        <w:right w:val="none" w:sz="0" w:space="0" w:color="auto"/>
      </w:divBdr>
    </w:div>
    <w:div w:id="20373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source.org/wiki/Les_Caract%C3%A8res/%C3%89dition_Flammarion_1880/De_l%E2%80%99Ho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2847</Words>
  <Characters>15660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Aizier</dc:creator>
  <cp:keywords/>
  <dc:description/>
  <cp:lastModifiedBy>Marie-Anne Bernolle</cp:lastModifiedBy>
  <cp:revision>2</cp:revision>
  <dcterms:created xsi:type="dcterms:W3CDTF">2022-06-07T10:10:00Z</dcterms:created>
  <dcterms:modified xsi:type="dcterms:W3CDTF">2022-06-07T10:10:00Z</dcterms:modified>
</cp:coreProperties>
</file>